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5DC35A" w14:textId="77777777" w:rsidR="00A64162" w:rsidRPr="004B3092" w:rsidRDefault="00A64162" w:rsidP="00A64162">
      <w:pPr>
        <w:rPr>
          <w:rFonts w:ascii="Lucida Bright" w:hAnsi="Lucida Bright"/>
          <w:b/>
        </w:rPr>
      </w:pPr>
      <w:r w:rsidRPr="004B3092">
        <w:rPr>
          <w:rFonts w:ascii="Lucida Bright" w:hAnsi="Lucida Bright"/>
          <w:b/>
          <w:noProof/>
        </w:rPr>
        <mc:AlternateContent>
          <mc:Choice Requires="wps">
            <w:drawing>
              <wp:anchor distT="45720" distB="45720" distL="114300" distR="114300" simplePos="0" relativeHeight="251659264" behindDoc="0" locked="0" layoutInCell="1" allowOverlap="1" wp14:anchorId="270041B7" wp14:editId="4FE5C280">
                <wp:simplePos x="0" y="0"/>
                <wp:positionH relativeFrom="margin">
                  <wp:posOffset>1666875</wp:posOffset>
                </wp:positionH>
                <wp:positionV relativeFrom="paragraph">
                  <wp:posOffset>0</wp:posOffset>
                </wp:positionV>
                <wp:extent cx="2705100" cy="86677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5100" cy="866775"/>
                        </a:xfrm>
                        <a:prstGeom prst="rect">
                          <a:avLst/>
                        </a:prstGeom>
                        <a:solidFill>
                          <a:srgbClr val="FFFFFF"/>
                        </a:solidFill>
                        <a:ln w="9525">
                          <a:solidFill>
                            <a:srgbClr val="000000"/>
                          </a:solidFill>
                          <a:miter lim="800000"/>
                          <a:headEnd/>
                          <a:tailEnd/>
                        </a:ln>
                      </wps:spPr>
                      <wps:txbx>
                        <w:txbxContent>
                          <w:p w14:paraId="43BDCAE6" w14:textId="77777777" w:rsidR="00A64162" w:rsidRPr="000B55E4" w:rsidRDefault="00A64162" w:rsidP="00A64162">
                            <w:pPr>
                              <w:jc w:val="center"/>
                              <w:rPr>
                                <w:rFonts w:ascii="Lucida Bright" w:hAnsi="Lucida Bright"/>
                                <w:b/>
                                <w:sz w:val="22"/>
                                <w:szCs w:val="22"/>
                              </w:rPr>
                            </w:pPr>
                            <w:r w:rsidRPr="000B55E4">
                              <w:rPr>
                                <w:rFonts w:ascii="Lucida Bright" w:hAnsi="Lucida Bright"/>
                                <w:b/>
                                <w:sz w:val="22"/>
                                <w:szCs w:val="22"/>
                              </w:rPr>
                              <w:t>CES Meeting</w:t>
                            </w:r>
                          </w:p>
                          <w:p w14:paraId="631DB2F1" w14:textId="77777777" w:rsidR="00A64162" w:rsidRPr="000B55E4" w:rsidRDefault="00A64162" w:rsidP="00A64162">
                            <w:pPr>
                              <w:jc w:val="center"/>
                              <w:rPr>
                                <w:rFonts w:ascii="Lucida Bright" w:hAnsi="Lucida Bright"/>
                                <w:b/>
                                <w:sz w:val="22"/>
                                <w:szCs w:val="22"/>
                              </w:rPr>
                            </w:pPr>
                            <w:r w:rsidRPr="000B55E4">
                              <w:rPr>
                                <w:rFonts w:ascii="Lucida Bright" w:hAnsi="Lucida Bright"/>
                                <w:b/>
                                <w:sz w:val="22"/>
                                <w:szCs w:val="22"/>
                              </w:rPr>
                              <w:t>Summary Notes</w:t>
                            </w:r>
                          </w:p>
                          <w:p w14:paraId="0566BC25" w14:textId="67A55646" w:rsidR="00A64162" w:rsidRPr="000B55E4" w:rsidRDefault="000A62F8" w:rsidP="00A64162">
                            <w:pPr>
                              <w:jc w:val="center"/>
                              <w:rPr>
                                <w:rFonts w:ascii="Lucida Bright" w:hAnsi="Lucida Bright"/>
                                <w:b/>
                                <w:sz w:val="22"/>
                                <w:szCs w:val="22"/>
                              </w:rPr>
                            </w:pPr>
                            <w:r>
                              <w:rPr>
                                <w:rFonts w:ascii="Lucida Bright" w:hAnsi="Lucida Bright"/>
                                <w:b/>
                                <w:sz w:val="22"/>
                                <w:szCs w:val="22"/>
                              </w:rPr>
                              <w:t>May 6th</w:t>
                            </w:r>
                            <w:r w:rsidR="00A64162" w:rsidRPr="000B55E4">
                              <w:rPr>
                                <w:rFonts w:ascii="Lucida Bright" w:hAnsi="Lucida Bright"/>
                                <w:b/>
                                <w:sz w:val="22"/>
                                <w:szCs w:val="22"/>
                              </w:rPr>
                              <w:t>, 2025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70041B7" id="_x0000_t202" coordsize="21600,21600" o:spt="202" path="m,l,21600r21600,l21600,xe">
                <v:stroke joinstyle="miter"/>
                <v:path gradientshapeok="t" o:connecttype="rect"/>
              </v:shapetype>
              <v:shape id="Text Box 2" o:spid="_x0000_s1026" type="#_x0000_t202" style="position:absolute;margin-left:131.25pt;margin-top:0;width:213pt;height:68.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">
                <v:textbox>
                  <w:txbxContent>
                    <w:p w14:paraId="43BDCAE6" w14:textId="77777777" w:rsidR="00A64162" w:rsidRPr="000B55E4" w:rsidRDefault="00A64162" w:rsidP="00A64162">
                      <w:pPr>
                        <w:jc w:val="center"/>
                        <w:rPr>
                          <w:rFonts w:ascii="Lucida Bright" w:hAnsi="Lucida Bright"/>
                          <w:b/>
                          <w:sz w:val="22"/>
                          <w:szCs w:val="22"/>
                        </w:rPr>
                      </w:pPr>
                      <w:r w:rsidRPr="000B55E4">
                        <w:rPr>
                          <w:rFonts w:ascii="Lucida Bright" w:hAnsi="Lucida Bright"/>
                          <w:b/>
                          <w:sz w:val="22"/>
                          <w:szCs w:val="22"/>
                        </w:rPr>
                        <w:t>CES Meeting</w:t>
                      </w:r>
                    </w:p>
                    <w:p w14:paraId="631DB2F1" w14:textId="77777777" w:rsidR="00A64162" w:rsidRPr="000B55E4" w:rsidRDefault="00A64162" w:rsidP="00A64162">
                      <w:pPr>
                        <w:jc w:val="center"/>
                        <w:rPr>
                          <w:rFonts w:ascii="Lucida Bright" w:hAnsi="Lucida Bright"/>
                          <w:b/>
                          <w:sz w:val="22"/>
                          <w:szCs w:val="22"/>
                        </w:rPr>
                      </w:pPr>
                      <w:r w:rsidRPr="000B55E4">
                        <w:rPr>
                          <w:rFonts w:ascii="Lucida Bright" w:hAnsi="Lucida Bright"/>
                          <w:b/>
                          <w:sz w:val="22"/>
                          <w:szCs w:val="22"/>
                        </w:rPr>
                        <w:t>Summary Notes</w:t>
                      </w:r>
                    </w:p>
                    <w:p w14:paraId="0566BC25" w14:textId="67A55646" w:rsidR="00A64162" w:rsidRPr="000B55E4" w:rsidRDefault="000A62F8" w:rsidP="00A64162">
                      <w:pPr>
                        <w:jc w:val="center"/>
                        <w:rPr>
                          <w:rFonts w:ascii="Lucida Bright" w:hAnsi="Lucida Bright"/>
                          <w:b/>
                          <w:sz w:val="22"/>
                          <w:szCs w:val="22"/>
                        </w:rPr>
                      </w:pPr>
                      <w:r>
                        <w:rPr>
                          <w:rFonts w:ascii="Lucida Bright" w:hAnsi="Lucida Bright"/>
                          <w:b/>
                          <w:sz w:val="22"/>
                          <w:szCs w:val="22"/>
                        </w:rPr>
                        <w:t>May 6th</w:t>
                      </w:r>
                      <w:r w:rsidR="00A64162" w:rsidRPr="000B55E4">
                        <w:rPr>
                          <w:rFonts w:ascii="Lucida Bright" w:hAnsi="Lucida Bright"/>
                          <w:b/>
                          <w:sz w:val="22"/>
                          <w:szCs w:val="22"/>
                        </w:rPr>
                        <w:t>, 2025</w:t>
                      </w:r>
                    </w:p>
                  </w:txbxContent>
                </v:textbox>
                <w10:wrap type="square" anchorx="margin"/>
              </v:shape>
            </w:pict>
          </mc:Fallback>
        </mc:AlternateContent>
      </w:r>
    </w:p>
    <w:p w14:paraId="6E1C5AF0" w14:textId="77777777" w:rsidR="00A64162" w:rsidRPr="004B3092" w:rsidRDefault="00A64162" w:rsidP="00A64162">
      <w:pPr>
        <w:rPr>
          <w:rFonts w:ascii="Lucida Bright" w:hAnsi="Lucida Bright"/>
          <w:b/>
        </w:rPr>
      </w:pPr>
      <w:r w:rsidRPr="004B3092">
        <w:rPr>
          <w:rFonts w:ascii="Lucida Bright" w:hAnsi="Lucida Bright"/>
          <w:b/>
        </w:rPr>
        <w:t xml:space="preserve"> </w:t>
      </w:r>
    </w:p>
    <w:p w14:paraId="50D9A425" w14:textId="77777777" w:rsidR="00A64162" w:rsidRPr="004B3092" w:rsidRDefault="00A64162" w:rsidP="00A64162">
      <w:pPr>
        <w:shd w:val="clear" w:color="auto" w:fill="FFFFFF" w:themeFill="background1"/>
        <w:rPr>
          <w:rFonts w:ascii="Lucida Bright" w:hAnsi="Lucida Bright"/>
          <w:b/>
        </w:rPr>
      </w:pPr>
    </w:p>
    <w:p w14:paraId="487AFC21" w14:textId="77777777" w:rsidR="00A64162" w:rsidRDefault="00A64162" w:rsidP="00A64162">
      <w:pPr>
        <w:jc w:val="center"/>
        <w:rPr>
          <w:b/>
          <w:i/>
          <w:iCs/>
          <w:u w:val="single"/>
        </w:rPr>
      </w:pPr>
    </w:p>
    <w:p w14:paraId="293821F2" w14:textId="151A86AF" w:rsidR="000A62F8" w:rsidRPr="0083581C" w:rsidRDefault="00A64162" w:rsidP="0083581C">
      <w:pPr>
        <w:jc w:val="center"/>
        <w:rPr>
          <w:rFonts w:ascii="Lucida Bright" w:hAnsi="Lucida Bright" w:cs="Biome Light"/>
          <w:b/>
          <w:u w:val="single"/>
        </w:rPr>
      </w:pPr>
      <w:r w:rsidRPr="00B24773">
        <w:rPr>
          <w:rFonts w:ascii="Lucida Bright" w:hAnsi="Lucida Bright" w:cs="Biome Light"/>
          <w:b/>
          <w:u w:val="single"/>
        </w:rPr>
        <w:t>Attendance</w:t>
      </w:r>
    </w:p>
    <w:p w14:paraId="4B982640" w14:textId="56EAE29C" w:rsidR="00A64162" w:rsidRPr="00A64162" w:rsidRDefault="00A64162" w:rsidP="00A64162">
      <w:pPr>
        <w:jc w:val="center"/>
        <w:rPr>
          <w:rFonts w:ascii="Lucida Bright" w:hAnsi="Lucida Bright"/>
          <w:bCs/>
          <w:sz w:val="22"/>
          <w:szCs w:val="22"/>
        </w:rPr>
      </w:pPr>
      <w:r w:rsidRPr="00A64162">
        <w:rPr>
          <w:rFonts w:ascii="Lucida Bright" w:hAnsi="Lucida Bright"/>
          <w:bCs/>
          <w:sz w:val="22"/>
          <w:szCs w:val="22"/>
        </w:rPr>
        <w:t>Joe Locke, Nicole Frydrych, Awa Conteh, Giff Jamison,</w:t>
      </w:r>
      <w:r w:rsidR="005F790B">
        <w:rPr>
          <w:rFonts w:ascii="Lucida Bright" w:hAnsi="Lucida Bright"/>
          <w:bCs/>
          <w:sz w:val="22"/>
          <w:szCs w:val="22"/>
        </w:rPr>
        <w:t xml:space="preserve"> Nakesha Warren-Colbry,</w:t>
      </w:r>
      <w:r w:rsidRPr="00A64162">
        <w:rPr>
          <w:rFonts w:ascii="Lucida Bright" w:hAnsi="Lucida Bright"/>
          <w:bCs/>
          <w:sz w:val="22"/>
          <w:szCs w:val="22"/>
        </w:rPr>
        <w:t xml:space="preserve"> Jennifer Weatherbee, Jace Farris, Shannon Shimer, Erin Kelly, Tracy Allen, Jeff Cosgrove-Cook,</w:t>
      </w:r>
      <w:r w:rsidR="005F790B">
        <w:rPr>
          <w:rFonts w:ascii="Lucida Bright" w:hAnsi="Lucida Bright"/>
          <w:bCs/>
          <w:sz w:val="22"/>
          <w:szCs w:val="22"/>
        </w:rPr>
        <w:t xml:space="preserve"> Tony Giarratano,</w:t>
      </w:r>
      <w:r w:rsidRPr="00A64162">
        <w:rPr>
          <w:rFonts w:ascii="Lucida Bright" w:hAnsi="Lucida Bright"/>
          <w:bCs/>
          <w:sz w:val="22"/>
          <w:szCs w:val="22"/>
        </w:rPr>
        <w:t xml:space="preserve"> Beverly </w:t>
      </w:r>
      <w:r w:rsidRPr="007E614C">
        <w:rPr>
          <w:rFonts w:ascii="Lucida Bright" w:hAnsi="Lucida Bright"/>
          <w:bCs/>
          <w:sz w:val="22"/>
          <w:szCs w:val="22"/>
        </w:rPr>
        <w:t>Hubbard, Billie-Jo, Krissy Beaton, Julian Sherman, Hanna Gregory, Lauren Charron, Derek Morin, Sierra Hill, Jena Jones, Nate Cushman, Julia Kimball, Bobby Marcroft, Diane Small, Shelby Wilson, Leanne Pomeroy, Leah McDonald, Avery Witham, Janice Daku, Shawnna, Shannon</w:t>
      </w:r>
      <w:r w:rsidRPr="00A64162">
        <w:rPr>
          <w:rFonts w:ascii="Lucida Bright" w:hAnsi="Lucida Bright"/>
          <w:bCs/>
          <w:sz w:val="22"/>
          <w:szCs w:val="22"/>
        </w:rPr>
        <w:t xml:space="preserve"> Rafferty-Roy, Amy Holland, Tracy Allen, Michelle Baldwin, Avery Witham, Nate Cushman,</w:t>
      </w:r>
    </w:p>
    <w:p w14:paraId="5A4D2B7C" w14:textId="77777777" w:rsidR="00A64162" w:rsidRPr="007E614C" w:rsidRDefault="00A64162" w:rsidP="00A64162">
      <w:pPr>
        <w:jc w:val="center"/>
        <w:rPr>
          <w:b/>
          <w:bCs/>
        </w:rPr>
      </w:pPr>
      <w:r w:rsidRPr="007E614C">
        <w:rPr>
          <w:b/>
          <w:bCs/>
        </w:rPr>
        <w:t>Agenda Overview</w:t>
      </w:r>
    </w:p>
    <w:p w14:paraId="127EADB0" w14:textId="77777777" w:rsidR="007E614C" w:rsidRPr="007E614C" w:rsidRDefault="007E614C" w:rsidP="007E614C">
      <w:r w:rsidRPr="007E614C">
        <w:rPr>
          <w:b/>
          <w:bCs/>
        </w:rPr>
        <w:t>Meeting Summary:</w:t>
      </w:r>
      <w:r w:rsidRPr="007E614C">
        <w:br/>
        <w:t>The meeting covered three main topics:</w:t>
      </w:r>
      <w:r w:rsidRPr="007E614C">
        <w:br/>
        <w:t>1. Transition of Co-Chairs: Current co-chairs are stepping down and seeking volunteers to replace them.</w:t>
      </w:r>
      <w:r w:rsidRPr="007E614C">
        <w:br/>
        <w:t>2. Approval of Everest Recovery Centers as a new access point for Hubs 1-6</w:t>
      </w:r>
      <w:r w:rsidRPr="007E614C">
        <w:br/>
        <w:t>3. Discussion of a proposed amendment to the inactive policy for Coordinated Entry</w:t>
      </w:r>
    </w:p>
    <w:p w14:paraId="20D9F389" w14:textId="0B428442" w:rsidR="007E614C" w:rsidRPr="007E614C" w:rsidRDefault="007E614C" w:rsidP="007E614C">
      <w:r w:rsidRPr="007E614C">
        <w:t>Key Action Items:</w:t>
      </w:r>
      <w:r w:rsidRPr="007E614C">
        <w:br/>
        <w:t>- Approve Everest Recovery Centers as a new closed access point (COMPLETED)</w:t>
      </w:r>
      <w:r w:rsidRPr="007E614C">
        <w:br/>
        <w:t>- Recruit new co-chairs for the Coordinated Entry Committee</w:t>
      </w:r>
      <w:r w:rsidRPr="007E614C">
        <w:br/>
        <w:t>- Propose a new inactive policy that would:</w:t>
      </w:r>
      <w:r w:rsidRPr="007E614C">
        <w:br/>
        <w:t>* Automatically exit individuals from Coordinated Entry after 6 months of no activity in</w:t>
      </w:r>
      <w:r w:rsidRPr="007E614C">
        <w:t xml:space="preserve"> </w:t>
      </w:r>
      <w:r w:rsidRPr="007E614C">
        <w:t>HMIS</w:t>
      </w:r>
      <w:r w:rsidRPr="007E614C">
        <w:t>.</w:t>
      </w:r>
      <w:r w:rsidRPr="007E614C">
        <w:br/>
        <w:t>* Allow re-entry if individuals re-engage with the system</w:t>
      </w:r>
      <w:r w:rsidRPr="007E614C">
        <w:br/>
        <w:t>- Improve communication and tracking of individuals in the Coordinated Entry system</w:t>
      </w:r>
      <w:r w:rsidRPr="007E614C">
        <w:br/>
        <w:t>- Develop better outreach strategies for individuals with limited contact information</w:t>
      </w:r>
    </w:p>
    <w:p w14:paraId="646083E4" w14:textId="77777777" w:rsidR="007E614C" w:rsidRPr="007E614C" w:rsidRDefault="007E614C" w:rsidP="007E614C">
      <w:r w:rsidRPr="007E614C">
        <w:t>The meeting emphasized the importance of streamlining the Coordinated Entry process while ensuring individuals are not inadvertently removed from potential services.</w:t>
      </w:r>
    </w:p>
    <w:p w14:paraId="1AF56E12" w14:textId="11D89678" w:rsidR="0072490E" w:rsidRPr="0072490E" w:rsidRDefault="0072490E" w:rsidP="0072490E">
      <w:pPr>
        <w:spacing w:after="0" w:line="240" w:lineRule="auto"/>
        <w:rPr>
          <w:rFonts w:eastAsia="Aptos" w:cs="Calibri"/>
          <w:kern w:val="0"/>
          <w14:ligatures w14:val="none"/>
        </w:rPr>
      </w:pPr>
      <w:r w:rsidRPr="0072490E">
        <w:rPr>
          <w:rFonts w:eastAsia="Aptos" w:cs="Calibri"/>
          <w:kern w:val="0"/>
          <w14:ligatures w14:val="none"/>
        </w:rPr>
        <w:t xml:space="preserve">Thank you to all who have submitted applications to be Chair of </w:t>
      </w:r>
      <w:r w:rsidRPr="007E614C">
        <w:rPr>
          <w:rFonts w:eastAsia="Aptos" w:cs="Calibri"/>
          <w:kern w:val="0"/>
          <w14:ligatures w14:val="none"/>
        </w:rPr>
        <w:t>the MCoC</w:t>
      </w:r>
      <w:r w:rsidRPr="0072490E">
        <w:rPr>
          <w:rFonts w:eastAsia="Aptos" w:cs="Calibri"/>
          <w:kern w:val="0"/>
          <w14:ligatures w14:val="none"/>
        </w:rPr>
        <w:t xml:space="preserve"> Committee.  The work of the committees and the Chairs are critical to the success of the MCoC and to our collective ability to ensure that for those who experience homelessness in Maine, it is rare and brief.  In reviewing the applications that have been submitted, we recognize that we need more time to secure additional nominations for Chairs.  We need a </w:t>
      </w:r>
      <w:r w:rsidRPr="0072490E">
        <w:rPr>
          <w:rFonts w:eastAsia="Aptos" w:cs="Calibri"/>
          <w:kern w:val="0"/>
          <w14:ligatures w14:val="none"/>
        </w:rPr>
        <w:lastRenderedPageBreak/>
        <w:t>broader submission of candidates, and we have not received nominations yet for all committees.</w:t>
      </w:r>
    </w:p>
    <w:p w14:paraId="548C77D0" w14:textId="77777777" w:rsidR="0072490E" w:rsidRPr="0072490E" w:rsidRDefault="0072490E" w:rsidP="0072490E">
      <w:pPr>
        <w:spacing w:after="0" w:line="240" w:lineRule="auto"/>
        <w:rPr>
          <w:rFonts w:eastAsia="Aptos" w:cs="Calibri"/>
          <w:kern w:val="0"/>
          <w14:ligatures w14:val="none"/>
        </w:rPr>
      </w:pPr>
    </w:p>
    <w:p w14:paraId="2BDD4726" w14:textId="77777777" w:rsidR="0072490E" w:rsidRPr="0072490E" w:rsidRDefault="0072490E" w:rsidP="0072490E">
      <w:pPr>
        <w:numPr>
          <w:ilvl w:val="0"/>
          <w:numId w:val="1"/>
        </w:numPr>
        <w:spacing w:after="0" w:line="240" w:lineRule="auto"/>
        <w:rPr>
          <w:rFonts w:eastAsia="Aptos" w:cs="Calibri"/>
          <w:kern w:val="0"/>
          <w14:ligatures w14:val="none"/>
        </w:rPr>
      </w:pPr>
      <w:r w:rsidRPr="0072490E">
        <w:rPr>
          <w:rFonts w:eastAsia="Aptos" w:cs="Calibri"/>
          <w:kern w:val="0"/>
          <w14:ligatures w14:val="none"/>
        </w:rPr>
        <w:t>For those reasons we are extending the deadline to allow for more candidates to apply to June 30th.</w:t>
      </w:r>
    </w:p>
    <w:p w14:paraId="62FF3573" w14:textId="426D75D8" w:rsidR="0072490E" w:rsidRPr="0072490E" w:rsidRDefault="0072490E" w:rsidP="0072490E">
      <w:pPr>
        <w:numPr>
          <w:ilvl w:val="0"/>
          <w:numId w:val="1"/>
        </w:numPr>
        <w:spacing w:after="0" w:line="240" w:lineRule="auto"/>
        <w:rPr>
          <w:rFonts w:eastAsia="Aptos" w:cs="Calibri"/>
          <w:kern w:val="0"/>
          <w14:ligatures w14:val="none"/>
        </w:rPr>
      </w:pPr>
      <w:r w:rsidRPr="0072490E">
        <w:rPr>
          <w:rFonts w:eastAsia="Aptos" w:cs="Calibri"/>
          <w:kern w:val="0"/>
          <w14:ligatures w14:val="none"/>
        </w:rPr>
        <w:t xml:space="preserve">We will be encouraging chairs of </w:t>
      </w:r>
      <w:r w:rsidRPr="007E614C">
        <w:rPr>
          <w:rFonts w:eastAsia="Aptos" w:cs="Calibri"/>
          <w:kern w:val="0"/>
          <w14:ligatures w14:val="none"/>
        </w:rPr>
        <w:t>the new</w:t>
      </w:r>
      <w:r w:rsidRPr="0072490E">
        <w:rPr>
          <w:rFonts w:eastAsia="Aptos" w:cs="Calibri"/>
          <w:kern w:val="0"/>
          <w14:ligatures w14:val="none"/>
        </w:rPr>
        <w:t xml:space="preserve"> committees to spend time during the month of July to reach out to </w:t>
      </w:r>
      <w:r w:rsidRPr="007E614C">
        <w:rPr>
          <w:rFonts w:eastAsia="Aptos" w:cs="Calibri"/>
          <w:kern w:val="0"/>
          <w14:ligatures w14:val="none"/>
        </w:rPr>
        <w:t>the previous</w:t>
      </w:r>
      <w:r w:rsidRPr="0072490E">
        <w:rPr>
          <w:rFonts w:eastAsia="Aptos" w:cs="Calibri"/>
          <w:kern w:val="0"/>
          <w14:ligatures w14:val="none"/>
        </w:rPr>
        <w:t xml:space="preserve"> leadership of the committee they are involved with.</w:t>
      </w:r>
    </w:p>
    <w:p w14:paraId="73B262E7" w14:textId="77777777" w:rsidR="0072490E" w:rsidRPr="0072490E" w:rsidRDefault="0072490E" w:rsidP="0072490E">
      <w:pPr>
        <w:numPr>
          <w:ilvl w:val="0"/>
          <w:numId w:val="1"/>
        </w:numPr>
        <w:spacing w:after="0" w:line="240" w:lineRule="auto"/>
        <w:rPr>
          <w:rFonts w:eastAsia="Aptos" w:cs="Calibri"/>
          <w:kern w:val="0"/>
          <w14:ligatures w14:val="none"/>
        </w:rPr>
      </w:pPr>
      <w:r w:rsidRPr="0072490E">
        <w:rPr>
          <w:rFonts w:eastAsia="Aptos" w:cs="Calibri"/>
          <w:kern w:val="0"/>
          <w14:ligatures w14:val="none"/>
        </w:rPr>
        <w:t xml:space="preserve">August 1st we will be looking to reconstitute all committees and move forward with their work. </w:t>
      </w:r>
    </w:p>
    <w:p w14:paraId="1D8927DD" w14:textId="77777777" w:rsidR="0072490E" w:rsidRPr="0072490E" w:rsidRDefault="0072490E" w:rsidP="0072490E">
      <w:pPr>
        <w:spacing w:after="0" w:line="240" w:lineRule="auto"/>
        <w:rPr>
          <w:rFonts w:eastAsia="Aptos" w:cs="Calibri"/>
          <w:kern w:val="0"/>
          <w14:ligatures w14:val="none"/>
        </w:rPr>
      </w:pPr>
    </w:p>
    <w:p w14:paraId="31EBB089" w14:textId="58F11453" w:rsidR="0072490E" w:rsidRPr="007E614C" w:rsidRDefault="0072490E" w:rsidP="0072490E">
      <w:pPr>
        <w:spacing w:after="0" w:line="240" w:lineRule="auto"/>
        <w:rPr>
          <w:rFonts w:eastAsia="Aptos" w:cs="Calibri"/>
          <w:kern w:val="0"/>
          <w14:ligatures w14:val="none"/>
        </w:rPr>
      </w:pPr>
      <w:r w:rsidRPr="0072490E">
        <w:rPr>
          <w:rFonts w:eastAsia="Aptos" w:cs="Calibri"/>
          <w:kern w:val="0"/>
          <w14:ligatures w14:val="none"/>
        </w:rPr>
        <w:t xml:space="preserve">Please submit your name, committee of interest, and as short narrative outlining your interest and experience in working toward the system level outcomes connected to the committee of interest to </w:t>
      </w:r>
      <w:hyperlink r:id="rId5" w:history="1">
        <w:r w:rsidRPr="0072490E">
          <w:rPr>
            <w:rFonts w:eastAsia="Aptos" w:cs="Calibri"/>
            <w:kern w:val="0"/>
            <w:u w:val="single"/>
            <w14:ligatures w14:val="none"/>
          </w:rPr>
          <w:t>cocgovernancestructure@mainehousing.org</w:t>
        </w:r>
      </w:hyperlink>
      <w:r w:rsidRPr="0072490E">
        <w:rPr>
          <w:rFonts w:eastAsia="Aptos" w:cs="Calibri"/>
          <w:kern w:val="0"/>
          <w14:ligatures w14:val="none"/>
        </w:rPr>
        <w:t xml:space="preserve"> by Monday, June 30th.</w:t>
      </w:r>
    </w:p>
    <w:p w14:paraId="70F77E6F" w14:textId="77777777" w:rsidR="0072490E" w:rsidRPr="005F790B" w:rsidRDefault="0072490E" w:rsidP="0072490E">
      <w:pPr>
        <w:spacing w:after="0" w:line="240" w:lineRule="auto"/>
        <w:rPr>
          <w:rFonts w:eastAsia="Aptos" w:cs="Calibri"/>
          <w:color w:val="1F497D"/>
          <w:kern w:val="0"/>
          <w14:ligatures w14:val="none"/>
        </w:rPr>
      </w:pPr>
    </w:p>
    <w:p w14:paraId="14B7F220" w14:textId="77777777" w:rsidR="00A64162" w:rsidRPr="007E614C" w:rsidRDefault="00A64162"/>
    <w:sectPr w:rsidR="00A64162" w:rsidRPr="007E61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Lucida Bright">
    <w:charset w:val="00"/>
    <w:family w:val="roman"/>
    <w:pitch w:val="variable"/>
    <w:sig w:usb0="00000003" w:usb1="00000000" w:usb2="00000000" w:usb3="00000000" w:csb0="00000001" w:csb1="00000000"/>
  </w:font>
  <w:font w:name="Biome Light">
    <w:charset w:val="00"/>
    <w:family w:val="swiss"/>
    <w:pitch w:val="variable"/>
    <w:sig w:usb0="A11526FF" w:usb1="8000000A" w:usb2="0001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882BBF"/>
    <w:multiLevelType w:val="hybridMultilevel"/>
    <w:tmpl w:val="D0746D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66375117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4162"/>
    <w:rsid w:val="00092888"/>
    <w:rsid w:val="000A62F8"/>
    <w:rsid w:val="000B0A51"/>
    <w:rsid w:val="004E08FB"/>
    <w:rsid w:val="005F790B"/>
    <w:rsid w:val="0072490E"/>
    <w:rsid w:val="007E614C"/>
    <w:rsid w:val="0083581C"/>
    <w:rsid w:val="008C571E"/>
    <w:rsid w:val="00A64162"/>
    <w:rsid w:val="00C005DE"/>
    <w:rsid w:val="00C6685D"/>
    <w:rsid w:val="00E55C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A842BB"/>
  <w15:chartTrackingRefBased/>
  <w15:docId w15:val="{07F09F96-1151-4DB7-A458-2DACEE7CA6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4162"/>
  </w:style>
  <w:style w:type="paragraph" w:styleId="Heading1">
    <w:name w:val="heading 1"/>
    <w:basedOn w:val="Normal"/>
    <w:next w:val="Normal"/>
    <w:link w:val="Heading1Char"/>
    <w:uiPriority w:val="9"/>
    <w:qFormat/>
    <w:rsid w:val="00A6416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6416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6416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6416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6416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6416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6416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6416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6416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6416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6416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6416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6416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6416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6416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6416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6416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64162"/>
    <w:rPr>
      <w:rFonts w:eastAsiaTheme="majorEastAsia" w:cstheme="majorBidi"/>
      <w:color w:val="272727" w:themeColor="text1" w:themeTint="D8"/>
    </w:rPr>
  </w:style>
  <w:style w:type="paragraph" w:styleId="Title">
    <w:name w:val="Title"/>
    <w:basedOn w:val="Normal"/>
    <w:next w:val="Normal"/>
    <w:link w:val="TitleChar"/>
    <w:uiPriority w:val="10"/>
    <w:qFormat/>
    <w:rsid w:val="00A6416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6416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6416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6416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64162"/>
    <w:pPr>
      <w:spacing w:before="160"/>
      <w:jc w:val="center"/>
    </w:pPr>
    <w:rPr>
      <w:i/>
      <w:iCs/>
      <w:color w:val="404040" w:themeColor="text1" w:themeTint="BF"/>
    </w:rPr>
  </w:style>
  <w:style w:type="character" w:customStyle="1" w:styleId="QuoteChar">
    <w:name w:val="Quote Char"/>
    <w:basedOn w:val="DefaultParagraphFont"/>
    <w:link w:val="Quote"/>
    <w:uiPriority w:val="29"/>
    <w:rsid w:val="00A64162"/>
    <w:rPr>
      <w:i/>
      <w:iCs/>
      <w:color w:val="404040" w:themeColor="text1" w:themeTint="BF"/>
    </w:rPr>
  </w:style>
  <w:style w:type="paragraph" w:styleId="ListParagraph">
    <w:name w:val="List Paragraph"/>
    <w:basedOn w:val="Normal"/>
    <w:uiPriority w:val="34"/>
    <w:qFormat/>
    <w:rsid w:val="00A64162"/>
    <w:pPr>
      <w:ind w:left="720"/>
      <w:contextualSpacing/>
    </w:pPr>
  </w:style>
  <w:style w:type="character" w:styleId="IntenseEmphasis">
    <w:name w:val="Intense Emphasis"/>
    <w:basedOn w:val="DefaultParagraphFont"/>
    <w:uiPriority w:val="21"/>
    <w:qFormat/>
    <w:rsid w:val="00A64162"/>
    <w:rPr>
      <w:i/>
      <w:iCs/>
      <w:color w:val="0F4761" w:themeColor="accent1" w:themeShade="BF"/>
    </w:rPr>
  </w:style>
  <w:style w:type="paragraph" w:styleId="IntenseQuote">
    <w:name w:val="Intense Quote"/>
    <w:basedOn w:val="Normal"/>
    <w:next w:val="Normal"/>
    <w:link w:val="IntenseQuoteChar"/>
    <w:uiPriority w:val="30"/>
    <w:qFormat/>
    <w:rsid w:val="00A6416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64162"/>
    <w:rPr>
      <w:i/>
      <w:iCs/>
      <w:color w:val="0F4761" w:themeColor="accent1" w:themeShade="BF"/>
    </w:rPr>
  </w:style>
  <w:style w:type="character" w:styleId="IntenseReference">
    <w:name w:val="Intense Reference"/>
    <w:basedOn w:val="DefaultParagraphFont"/>
    <w:uiPriority w:val="32"/>
    <w:qFormat/>
    <w:rsid w:val="00A64162"/>
    <w:rPr>
      <w:b/>
      <w:bCs/>
      <w:smallCaps/>
      <w:color w:val="0F4761" w:themeColor="accent1" w:themeShade="BF"/>
      <w:spacing w:val="5"/>
    </w:rPr>
  </w:style>
  <w:style w:type="character" w:styleId="Hyperlink">
    <w:name w:val="Hyperlink"/>
    <w:basedOn w:val="DefaultParagraphFont"/>
    <w:uiPriority w:val="99"/>
    <w:unhideWhenUsed/>
    <w:rsid w:val="0072490E"/>
    <w:rPr>
      <w:color w:val="467886" w:themeColor="hyperlink"/>
      <w:u w:val="single"/>
    </w:rPr>
  </w:style>
  <w:style w:type="character" w:styleId="UnresolvedMention">
    <w:name w:val="Unresolved Mention"/>
    <w:basedOn w:val="DefaultParagraphFont"/>
    <w:uiPriority w:val="99"/>
    <w:semiHidden/>
    <w:unhideWhenUsed/>
    <w:rsid w:val="007249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386709">
      <w:bodyDiv w:val="1"/>
      <w:marLeft w:val="0"/>
      <w:marRight w:val="0"/>
      <w:marTop w:val="0"/>
      <w:marBottom w:val="0"/>
      <w:divBdr>
        <w:top w:val="none" w:sz="0" w:space="0" w:color="auto"/>
        <w:left w:val="none" w:sz="0" w:space="0" w:color="auto"/>
        <w:bottom w:val="none" w:sz="0" w:space="0" w:color="auto"/>
        <w:right w:val="none" w:sz="0" w:space="0" w:color="auto"/>
      </w:divBdr>
    </w:div>
    <w:div w:id="441220015">
      <w:bodyDiv w:val="1"/>
      <w:marLeft w:val="0"/>
      <w:marRight w:val="0"/>
      <w:marTop w:val="0"/>
      <w:marBottom w:val="0"/>
      <w:divBdr>
        <w:top w:val="none" w:sz="0" w:space="0" w:color="auto"/>
        <w:left w:val="none" w:sz="0" w:space="0" w:color="auto"/>
        <w:bottom w:val="none" w:sz="0" w:space="0" w:color="auto"/>
        <w:right w:val="none" w:sz="0" w:space="0" w:color="auto"/>
      </w:divBdr>
    </w:div>
    <w:div w:id="539166085">
      <w:bodyDiv w:val="1"/>
      <w:marLeft w:val="0"/>
      <w:marRight w:val="0"/>
      <w:marTop w:val="0"/>
      <w:marBottom w:val="0"/>
      <w:divBdr>
        <w:top w:val="none" w:sz="0" w:space="0" w:color="auto"/>
        <w:left w:val="none" w:sz="0" w:space="0" w:color="auto"/>
        <w:bottom w:val="none" w:sz="0" w:space="0" w:color="auto"/>
        <w:right w:val="none" w:sz="0" w:space="0" w:color="auto"/>
      </w:divBdr>
    </w:div>
    <w:div w:id="786193160">
      <w:bodyDiv w:val="1"/>
      <w:marLeft w:val="0"/>
      <w:marRight w:val="0"/>
      <w:marTop w:val="0"/>
      <w:marBottom w:val="0"/>
      <w:divBdr>
        <w:top w:val="none" w:sz="0" w:space="0" w:color="auto"/>
        <w:left w:val="none" w:sz="0" w:space="0" w:color="auto"/>
        <w:bottom w:val="none" w:sz="0" w:space="0" w:color="auto"/>
        <w:right w:val="none" w:sz="0" w:space="0" w:color="auto"/>
      </w:divBdr>
    </w:div>
    <w:div w:id="974484099">
      <w:bodyDiv w:val="1"/>
      <w:marLeft w:val="0"/>
      <w:marRight w:val="0"/>
      <w:marTop w:val="0"/>
      <w:marBottom w:val="0"/>
      <w:divBdr>
        <w:top w:val="none" w:sz="0" w:space="0" w:color="auto"/>
        <w:left w:val="none" w:sz="0" w:space="0" w:color="auto"/>
        <w:bottom w:val="none" w:sz="0" w:space="0" w:color="auto"/>
        <w:right w:val="none" w:sz="0" w:space="0" w:color="auto"/>
      </w:divBdr>
    </w:div>
    <w:div w:id="1320382921">
      <w:bodyDiv w:val="1"/>
      <w:marLeft w:val="0"/>
      <w:marRight w:val="0"/>
      <w:marTop w:val="0"/>
      <w:marBottom w:val="0"/>
      <w:divBdr>
        <w:top w:val="none" w:sz="0" w:space="0" w:color="auto"/>
        <w:left w:val="none" w:sz="0" w:space="0" w:color="auto"/>
        <w:bottom w:val="none" w:sz="0" w:space="0" w:color="auto"/>
        <w:right w:val="none" w:sz="0" w:space="0" w:color="auto"/>
      </w:divBdr>
    </w:div>
    <w:div w:id="1896381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nam04.safelinks.protection.outlook.com/?url=http%3A%2F%2Fcocgovernancestructure%40mainehousing.org%2F&amp;data=05%7C02%7CSBailey%40mainehousing.org%7C953b140a2e1d464aafb908dd8d762c7f%7C2d534a17873e4d53883b042c1fa4b77b%7C0%7C0%7C638822260917571347%7CUnknown%7CTWFpbGZsb3d8eyJFbXB0eU1hcGkiOnRydWUsIlYiOiIwLjAuMDAwMCIsIlAiOiJXaW4zMiIsIkFOIjoiTWFpbCIsIldUIjoyfQ%3D%3D%7C0%7C%7C%7C&amp;sdata=nR3TJSaIeasQXe6nN%2BHEktJt%2BCUc%2Fs4zzDi2Nx4RHN0%3D&amp;reserved=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9374</TotalTime>
  <Pages>2</Pages>
  <Words>470</Words>
  <Characters>2741</Characters>
  <Application>Microsoft Office Word</Application>
  <DocSecurity>0</DocSecurity>
  <Lines>65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Bailey</dc:creator>
  <cp:keywords/>
  <dc:description/>
  <cp:lastModifiedBy>Stephanie Bailey</cp:lastModifiedBy>
  <cp:revision>1</cp:revision>
  <dcterms:created xsi:type="dcterms:W3CDTF">2025-05-07T16:02:00Z</dcterms:created>
  <dcterms:modified xsi:type="dcterms:W3CDTF">2025-05-15T16:16:00Z</dcterms:modified>
</cp:coreProperties>
</file>