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63418B58" w:rsidR="000D6032" w:rsidRPr="00CC32A8" w:rsidRDefault="003238F3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September 16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202</w:t>
            </w:r>
            <w:r w:rsidR="00065CA4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35D472C2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 </w:t>
            </w:r>
            <w:r w:rsidR="003238F3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Rand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60D03CA" w14:textId="77777777" w:rsidR="00E13359" w:rsidRPr="008A0825" w:rsidRDefault="006A33F0" w:rsidP="00E1335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E13359"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2C572896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BCD1EB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34CDEC87" w14:textId="02DF5531" w:rsid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</w:p>
          <w:p w14:paraId="4CD3F44B" w14:textId="77777777" w:rsidR="00E13359" w:rsidRP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3C42FE1" w14:textId="77777777" w:rsidR="00E13359" w:rsidRPr="008A0825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CC32A8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73D3F8D4" w14:textId="562FEB66" w:rsidR="003D2B66" w:rsidRPr="00ED606B" w:rsidRDefault="00546E84" w:rsidP="00ED606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Continued Discussion – </w:t>
            </w:r>
            <w:r w:rsidR="003238F3" w:rsidRPr="003238F3">
              <w:rPr>
                <w:rFonts w:asciiTheme="minorHAnsi" w:hAnsiTheme="minorHAnsi" w:cstheme="minorHAnsi"/>
                <w:sz w:val="22"/>
                <w:szCs w:val="22"/>
              </w:rPr>
              <w:t>COVID-19: Delta Variant Discussions; Update on qualitative survey</w:t>
            </w:r>
          </w:p>
        </w:tc>
        <w:tc>
          <w:tcPr>
            <w:tcW w:w="3172" w:type="dxa"/>
          </w:tcPr>
          <w:p w14:paraId="25FDC0F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0A4CF2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CA4" w:rsidRPr="003E0B00" w14:paraId="350A8E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D2B35ED" w14:textId="43365B96" w:rsidR="00065CA4" w:rsidRPr="00CC32A8" w:rsidRDefault="006A33F0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NOFO</w:t>
            </w:r>
            <w:bookmarkStart w:id="0" w:name="_GoBack"/>
            <w:bookmarkEnd w:id="0"/>
            <w:r w:rsidR="00065CA4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  <w:r w:rsidR="00F979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7DC0BF3A" w14:textId="2C902A96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Vickey/Scott</w:t>
            </w:r>
          </w:p>
        </w:tc>
        <w:tc>
          <w:tcPr>
            <w:tcW w:w="1213" w:type="dxa"/>
          </w:tcPr>
          <w:p w14:paraId="66751745" w14:textId="77777777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6B28D47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495BAB6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</w:p>
          <w:p w14:paraId="0E4A8B04" w14:textId="4B275767" w:rsidR="00CC32A8" w:rsidRPr="005D5150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General updates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5CC3D8D1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Strategic Planning Update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6061A4E3" w14:textId="62D1BBE1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CFF85F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</w:p>
        </w:tc>
        <w:tc>
          <w:tcPr>
            <w:tcW w:w="3172" w:type="dxa"/>
          </w:tcPr>
          <w:p w14:paraId="1D3A6D0F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7BBFBC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 Standing Committee Updates:</w:t>
            </w:r>
          </w:p>
          <w:p w14:paraId="11B5BF4F" w14:textId="77777777" w:rsidR="00CC32A8" w:rsidRPr="00CC32A8" w:rsidRDefault="00CC32A8" w:rsidP="00CC3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      Brief, pertinent Committee updates as applicable </w:t>
            </w:r>
          </w:p>
        </w:tc>
        <w:tc>
          <w:tcPr>
            <w:tcW w:w="3172" w:type="dxa"/>
          </w:tcPr>
          <w:p w14:paraId="0478E2EA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032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A7C7429" w:rsidR="000D6032" w:rsidRPr="00CC32A8" w:rsidRDefault="000D6032" w:rsidP="00CC3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3C06D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3238F3">
              <w:rPr>
                <w:rFonts w:asciiTheme="minorHAnsi" w:hAnsiTheme="minorHAnsi" w:cstheme="minorHAnsi"/>
                <w:b/>
                <w:sz w:val="32"/>
                <w:szCs w:val="24"/>
              </w:rPr>
              <w:t>October 21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457882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0D6032" w:rsidRPr="00CC32A8" w:rsidRDefault="000D6032" w:rsidP="00CC32A8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0D6032" w:rsidRPr="00CC32A8" w:rsidRDefault="000D6032" w:rsidP="00477D11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38F3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17581"/>
    <w:rsid w:val="004254CF"/>
    <w:rsid w:val="00427713"/>
    <w:rsid w:val="0043155C"/>
    <w:rsid w:val="004363CD"/>
    <w:rsid w:val="00437BE4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33F0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05ac42-4f8d-4a7d-873b-97391b1db5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3</cp:revision>
  <cp:lastPrinted>2017-01-17T14:39:00Z</cp:lastPrinted>
  <dcterms:created xsi:type="dcterms:W3CDTF">2021-09-13T02:14:00Z</dcterms:created>
  <dcterms:modified xsi:type="dcterms:W3CDTF">2021-09-13T13:55:00Z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