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5352963" w:rsidR="000D6032" w:rsidRPr="00CC32A8" w:rsidRDefault="003C06D1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March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18,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2B41BDE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5C6C18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Norm Maze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</w:t>
            </w:r>
            <w:proofErr w:type="spellStart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MCoC</w:t>
            </w:r>
            <w:proofErr w:type="spellEnd"/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870874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1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2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7325CC" w:rsidRDefault="00CC32A8" w:rsidP="007325C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7325CC">
        <w:trPr>
          <w:cantSplit/>
          <w:trHeight w:val="47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7325CC" w:rsidRDefault="00CC32A8" w:rsidP="007325C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7325CC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2CB1D5BE" w:rsidR="00CC32A8" w:rsidRPr="007325CC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 One Year Later: Lessons learned throughout the pandemic, strengths discovered, and what we can carry forward to the Continuum post-pandemic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40D8FB5C" w:rsidR="00065CA4" w:rsidRPr="007325CC" w:rsidRDefault="005C6C18" w:rsidP="007325CC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  <w:r w:rsidRPr="007325CC">
              <w:rPr>
                <w:rFonts w:asciiTheme="minorHAnsi" w:hAnsiTheme="minorHAnsi"/>
                <w:sz w:val="22"/>
                <w:szCs w:val="22"/>
              </w:rPr>
              <w:t xml:space="preserve">4)   </w:t>
            </w:r>
            <w:proofErr w:type="spellStart"/>
            <w:r w:rsidRPr="007325CC">
              <w:rPr>
                <w:rFonts w:asciiTheme="minorHAnsi" w:hAnsiTheme="minorHAnsi"/>
                <w:sz w:val="22"/>
                <w:szCs w:val="22"/>
              </w:rPr>
              <w:t>Wellsky</w:t>
            </w:r>
            <w:proofErr w:type="spellEnd"/>
            <w:r w:rsidRPr="007325CC">
              <w:rPr>
                <w:rFonts w:asciiTheme="minorHAnsi" w:hAnsiTheme="minorHAnsi"/>
                <w:sz w:val="22"/>
                <w:szCs w:val="22"/>
              </w:rPr>
              <w:t xml:space="preserve"> COVID</w:t>
            </w:r>
            <w:r w:rsidRPr="007325CC">
              <w:rPr>
                <w:rFonts w:asciiTheme="minorHAnsi" w:hAnsiTheme="minorHAnsi"/>
                <w:sz w:val="22"/>
                <w:szCs w:val="22"/>
              </w:rPr>
              <w:t xml:space="preserve"> Vaccine Assessment Discussion</w:t>
            </w:r>
          </w:p>
        </w:tc>
        <w:tc>
          <w:tcPr>
            <w:tcW w:w="3172" w:type="dxa"/>
          </w:tcPr>
          <w:p w14:paraId="7DC0BF3A" w14:textId="4A1F2B90" w:rsidR="00065CA4" w:rsidRPr="00CC32A8" w:rsidRDefault="005C6C1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7325CC">
              <w:rPr>
                <w:rFonts w:asciiTheme="minorHAnsi" w:hAnsiTheme="minorHAnsi" w:cstheme="minorHAnsi"/>
                <w:sz w:val="22"/>
                <w:szCs w:val="22"/>
              </w:rPr>
              <w:t xml:space="preserve">ary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/All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5F9BBEAD" w:rsidR="005C6C18" w:rsidRPr="007325CC" w:rsidRDefault="005C6C18" w:rsidP="007325CC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 NOFA Update</w:t>
            </w:r>
          </w:p>
        </w:tc>
        <w:tc>
          <w:tcPr>
            <w:tcW w:w="3172" w:type="dxa"/>
          </w:tcPr>
          <w:p w14:paraId="6B28D473" w14:textId="7EBF7136" w:rsidR="005C6C18" w:rsidRPr="00CC32A8" w:rsidRDefault="007325CC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Vickey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/Scott</w:t>
            </w:r>
          </w:p>
        </w:tc>
        <w:tc>
          <w:tcPr>
            <w:tcW w:w="1213" w:type="dxa"/>
          </w:tcPr>
          <w:p w14:paraId="186B302C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080CCF2A" w:rsidR="005C6C18" w:rsidRPr="007325CC" w:rsidRDefault="005C6C18" w:rsidP="007325CC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23C78B8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C42B858" w:rsidR="005C6C18" w:rsidRPr="007325CC" w:rsidRDefault="005C6C18" w:rsidP="007325CC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495BAB6C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5C0B4178" w14:textId="77777777" w:rsidTr="005C6C18">
        <w:trPr>
          <w:cantSplit/>
          <w:trHeight w:val="362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061A4E3" w14:textId="270FC2F2" w:rsidR="005C6C18" w:rsidRPr="007325CC" w:rsidRDefault="005C6C18" w:rsidP="007325CC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1CFF85F0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BA0BD07" w14:textId="77777777" w:rsidR="005C6C18" w:rsidRPr="007325CC" w:rsidRDefault="005C6C18" w:rsidP="005C6C1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CoC</w:t>
            </w:r>
            <w:proofErr w:type="spellEnd"/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 Board Update</w:t>
            </w:r>
          </w:p>
          <w:p w14:paraId="50807887" w14:textId="77777777" w:rsidR="005C6C18" w:rsidRPr="007325CC" w:rsidRDefault="005C6C18" w:rsidP="007325CC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General updates &amp; any decisions made by the BOD – </w:t>
            </w:r>
            <w:r w:rsidRPr="007325CC">
              <w:rPr>
                <w:rFonts w:asciiTheme="minorHAnsi" w:hAnsiTheme="minorHAnsi" w:cstheme="minorHAnsi"/>
                <w:i/>
                <w:sz w:val="22"/>
                <w:szCs w:val="22"/>
              </w:rPr>
              <w:t>Standing agenda item</w:t>
            </w:r>
          </w:p>
          <w:p w14:paraId="6B9CBBB7" w14:textId="77777777" w:rsidR="005C6C18" w:rsidRPr="007325CC" w:rsidRDefault="005C6C18" w:rsidP="007325CC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Strategic Planning Update – </w:t>
            </w:r>
            <w:r w:rsidRPr="007325CC">
              <w:rPr>
                <w:rFonts w:asciiTheme="minorHAnsi" w:hAnsiTheme="minorHAnsi" w:cstheme="minorHAnsi"/>
                <w:i/>
                <w:sz w:val="22"/>
                <w:szCs w:val="22"/>
              </w:rPr>
              <w:t>Standing agenda item</w:t>
            </w:r>
          </w:p>
          <w:p w14:paraId="36DB7C40" w14:textId="76DA522A" w:rsidR="005C6C18" w:rsidRPr="007325CC" w:rsidRDefault="005C6C18" w:rsidP="007325CC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Coordinated Entry Update – </w:t>
            </w:r>
            <w:r w:rsidRPr="007325C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Standing agenda item – </w:t>
            </w: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 Discussion regarding setting the timeline for HUD Mandated COC Entities: Evaluation, Policy Oversight, Management w/HMIS Lead and the Collaborative Applicant</w:t>
            </w:r>
          </w:p>
        </w:tc>
        <w:tc>
          <w:tcPr>
            <w:tcW w:w="3172" w:type="dxa"/>
          </w:tcPr>
          <w:p w14:paraId="1D3A6D0F" w14:textId="78F4E974" w:rsidR="005C6C18" w:rsidRPr="00CC32A8" w:rsidRDefault="007325CC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57688B3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36AD78FA" w:rsidR="005C6C18" w:rsidRPr="007325CC" w:rsidRDefault="005C6C18" w:rsidP="007325C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 xml:space="preserve">10)  </w:t>
            </w:r>
            <w:r w:rsidRPr="007325CC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0478E2EA" w14:textId="0E14B34F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YAB/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243077E" w14:textId="4141A04F" w:rsidR="005C6C18" w:rsidRPr="007325CC" w:rsidRDefault="007325CC" w:rsidP="007325C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11)  </w:t>
            </w:r>
            <w:r w:rsidR="005C6C18" w:rsidRPr="007325CC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3A1519B3" w14:textId="660F4320" w:rsidR="005C6C18" w:rsidRPr="00CC32A8" w:rsidRDefault="005C6C18" w:rsidP="005C6C18">
            <w:pPr>
              <w:pStyle w:val="ListParagraph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Brief, pertinent Committee updates as applicable</w:t>
            </w:r>
          </w:p>
        </w:tc>
        <w:tc>
          <w:tcPr>
            <w:tcW w:w="3172" w:type="dxa"/>
          </w:tcPr>
          <w:p w14:paraId="5687C9F5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1BD1A391" w:rsidR="005C6C18" w:rsidRPr="007325CC" w:rsidRDefault="007325CC" w:rsidP="007325C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12)  </w:t>
            </w:r>
            <w:r w:rsidR="005C6C18" w:rsidRPr="007325CC">
              <w:rPr>
                <w:rFonts w:asciiTheme="minorHAnsi" w:hAnsiTheme="minorHAnsi" w:cstheme="minorHAnsi"/>
                <w:sz w:val="22"/>
                <w:szCs w:val="22"/>
              </w:rPr>
              <w:t>Next Agenda – Items for next month and any other business</w:t>
            </w:r>
          </w:p>
        </w:tc>
        <w:tc>
          <w:tcPr>
            <w:tcW w:w="3172" w:type="dxa"/>
          </w:tcPr>
          <w:p w14:paraId="2AC4C2CB" w14:textId="011589D9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971BCED" w14:textId="77777777" w:rsidR="005C6C18" w:rsidRPr="00CC32A8" w:rsidRDefault="005C6C18" w:rsidP="005C6C1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C6C18" w:rsidRPr="00E270DF" w14:paraId="2EA17A6B" w14:textId="77777777" w:rsidTr="007325CC">
        <w:trPr>
          <w:cantSplit/>
          <w:trHeight w:val="1955"/>
        </w:trPr>
        <w:tc>
          <w:tcPr>
            <w:tcW w:w="10929" w:type="dxa"/>
            <w:gridSpan w:val="3"/>
          </w:tcPr>
          <w:p w14:paraId="3DE9D018" w14:textId="77777777" w:rsidR="007325CC" w:rsidRDefault="007325CC" w:rsidP="007325C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8"/>
                <w:szCs w:val="24"/>
              </w:rPr>
            </w:pPr>
          </w:p>
          <w:p w14:paraId="6CFE734F" w14:textId="0B1EF6AC" w:rsidR="005C6C18" w:rsidRPr="00CC32A8" w:rsidRDefault="005C6C18" w:rsidP="007325CC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April 15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F732E90" w:rsidR="005C6C18" w:rsidRPr="00CC32A8" w:rsidRDefault="005C6C18" w:rsidP="007325CC">
            <w:pPr>
              <w:pStyle w:val="Formal1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5C6C18" w:rsidRPr="00CC32A8" w:rsidRDefault="005C6C18" w:rsidP="005C6C18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4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405DA76B" w14:textId="7C057338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sectPr w:rsidR="00CC32A8" w:rsidRPr="00CC32A8" w:rsidSect="00CC32A8">
      <w:headerReference w:type="default" r:id="rId15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9152B5"/>
    <w:multiLevelType w:val="hybridMultilevel"/>
    <w:tmpl w:val="25EACFC0"/>
    <w:lvl w:ilvl="0" w:tplc="040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A0F29"/>
    <w:multiLevelType w:val="hybridMultilevel"/>
    <w:tmpl w:val="5A48F3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22230C4"/>
    <w:multiLevelType w:val="hybridMultilevel"/>
    <w:tmpl w:val="99000602"/>
    <w:lvl w:ilvl="0" w:tplc="040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4D78D8"/>
    <w:multiLevelType w:val="hybridMultilevel"/>
    <w:tmpl w:val="6B7E1E46"/>
    <w:lvl w:ilvl="0" w:tplc="ACA8139A">
      <w:start w:val="1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E77416"/>
    <w:multiLevelType w:val="hybridMultilevel"/>
    <w:tmpl w:val="ECFC11F2"/>
    <w:lvl w:ilvl="0" w:tplc="040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1341AE"/>
    <w:multiLevelType w:val="hybridMultilevel"/>
    <w:tmpl w:val="AC3A9C20"/>
    <w:lvl w:ilvl="0" w:tplc="04090011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6"/>
  </w:num>
  <w:num w:numId="7">
    <w:abstractNumId w:val="8"/>
  </w:num>
  <w:num w:numId="8">
    <w:abstractNumId w:val="7"/>
  </w:num>
  <w:num w:numId="9">
    <w:abstractNumId w:val="3"/>
  </w:num>
  <w:num w:numId="10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6C18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25CC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0874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labua@mainehousing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meetings.ringcentral.com/j/1499833422?pwd=ZHhoUHY5V3dzdWNnUmp0cTg5SzNkQT09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tibbitts@mainehousing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BC57D98-9A27-48D2-A986-68DD3F3C1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3</cp:revision>
  <cp:lastPrinted>2017-01-17T14:39:00Z</cp:lastPrinted>
  <dcterms:created xsi:type="dcterms:W3CDTF">2021-03-11T16:11:00Z</dcterms:created>
  <dcterms:modified xsi:type="dcterms:W3CDTF">2021-03-11T16:12:00Z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