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598D" w:rsidRDefault="00B2598D" w:rsidP="00B2598D">
      <w:pPr>
        <w:pStyle w:val="PlainText"/>
      </w:pPr>
      <w:r>
        <w:t>Scott's quick summary....</w:t>
      </w:r>
    </w:p>
    <w:p w:rsidR="00B2598D" w:rsidRDefault="00B2598D" w:rsidP="00B2598D">
      <w:pPr>
        <w:pStyle w:val="PlainText"/>
      </w:pPr>
    </w:p>
    <w:p w:rsidR="00B2598D" w:rsidRDefault="00B2598D" w:rsidP="00B2598D">
      <w:pPr>
        <w:pStyle w:val="PlainText"/>
      </w:pPr>
      <w:r>
        <w:t xml:space="preserve">Measure 1 </w:t>
      </w:r>
      <w:proofErr w:type="gramStart"/>
      <w:r>
        <w:t>a &amp;</w:t>
      </w:r>
      <w:proofErr w:type="gramEnd"/>
      <w:r>
        <w:t xml:space="preserve"> b: Not so good. </w:t>
      </w:r>
    </w:p>
    <w:p w:rsidR="00B2598D" w:rsidRDefault="00B2598D" w:rsidP="00B2598D">
      <w:pPr>
        <w:pStyle w:val="PlainText"/>
        <w:numPr>
          <w:ilvl w:val="0"/>
          <w:numId w:val="1"/>
        </w:numPr>
      </w:pPr>
      <w:r w:rsidRPr="00B2598D">
        <w:rPr>
          <w:b/>
          <w:u w:val="single"/>
        </w:rPr>
        <w:t>Length of Time</w:t>
      </w:r>
      <w:r w:rsidRPr="00B2598D">
        <w:rPr>
          <w:b/>
          <w:u w:val="single"/>
        </w:rPr>
        <w:t xml:space="preserve"> Homeless</w:t>
      </w:r>
      <w:r>
        <w:t xml:space="preserve"> (LOT</w:t>
      </w:r>
      <w:r>
        <w:t>H</w:t>
      </w:r>
      <w:r>
        <w:t xml:space="preserve">) in ES&amp;SH down an average of one night </w:t>
      </w:r>
    </w:p>
    <w:p w:rsidR="00B2598D" w:rsidRDefault="00B2598D" w:rsidP="00B2598D">
      <w:pPr>
        <w:pStyle w:val="PlainText"/>
        <w:numPr>
          <w:ilvl w:val="0"/>
          <w:numId w:val="1"/>
        </w:numPr>
      </w:pPr>
      <w:proofErr w:type="gramStart"/>
      <w:r>
        <w:t>but</w:t>
      </w:r>
      <w:proofErr w:type="gramEnd"/>
      <w:r>
        <w:t xml:space="preserve"> all other LOT</w:t>
      </w:r>
      <w:r>
        <w:t>H</w:t>
      </w:r>
      <w:r>
        <w:t xml:space="preserve"> numbers are up (moving in the wrong direction).</w:t>
      </w:r>
    </w:p>
    <w:p w:rsidR="00B2598D" w:rsidRDefault="00B2598D" w:rsidP="00B2598D">
      <w:pPr>
        <w:pStyle w:val="PlainText"/>
      </w:pPr>
    </w:p>
    <w:p w:rsidR="00B2598D" w:rsidRDefault="00B2598D" w:rsidP="00B2598D">
      <w:pPr>
        <w:pStyle w:val="PlainText"/>
      </w:pPr>
      <w:r>
        <w:t xml:space="preserve">Measure 2: Good. </w:t>
      </w:r>
    </w:p>
    <w:p w:rsidR="00B2598D" w:rsidRDefault="00B2598D" w:rsidP="00B2598D">
      <w:pPr>
        <w:pStyle w:val="PlainText"/>
        <w:ind w:firstLine="720"/>
      </w:pPr>
      <w:r w:rsidRPr="00B2598D">
        <w:rPr>
          <w:b/>
          <w:u w:val="single"/>
        </w:rPr>
        <w:t>Returns to H</w:t>
      </w:r>
      <w:r w:rsidRPr="00B2598D">
        <w:rPr>
          <w:b/>
          <w:u w:val="single"/>
        </w:rPr>
        <w:t>omelessness</w:t>
      </w:r>
      <w:r>
        <w:t xml:space="preserve"> are generally down in all categories, except Safe Haven</w:t>
      </w:r>
    </w:p>
    <w:p w:rsidR="00B2598D" w:rsidRDefault="00B2598D" w:rsidP="00B2598D">
      <w:pPr>
        <w:pStyle w:val="PlainText"/>
        <w:ind w:firstLine="720"/>
      </w:pPr>
      <w:r>
        <w:t xml:space="preserve"> - </w:t>
      </w:r>
      <w:proofErr w:type="gramStart"/>
      <w:r>
        <w:t>only</w:t>
      </w:r>
      <w:proofErr w:type="gramEnd"/>
      <w:r>
        <w:t xml:space="preserve"> 1 person exited</w:t>
      </w:r>
      <w:r>
        <w:t xml:space="preserve"> SH, but they returned, so that mad</w:t>
      </w:r>
      <w:r>
        <w:t xml:space="preserve">e it 100%. </w:t>
      </w:r>
    </w:p>
    <w:p w:rsidR="00B2598D" w:rsidRDefault="00B2598D" w:rsidP="00B2598D">
      <w:pPr>
        <w:pStyle w:val="PlainText"/>
      </w:pPr>
    </w:p>
    <w:p w:rsidR="00B2598D" w:rsidRDefault="00B2598D" w:rsidP="00B2598D">
      <w:pPr>
        <w:pStyle w:val="PlainText"/>
      </w:pPr>
      <w:r>
        <w:t xml:space="preserve">Measure 3.1: Not good. </w:t>
      </w:r>
    </w:p>
    <w:p w:rsidR="00B2598D" w:rsidRDefault="00B2598D" w:rsidP="00B2598D">
      <w:pPr>
        <w:pStyle w:val="PlainText"/>
        <w:ind w:firstLine="720"/>
      </w:pPr>
      <w:r w:rsidRPr="00B2598D">
        <w:rPr>
          <w:b/>
          <w:u w:val="single"/>
        </w:rPr>
        <w:t>PIT counts</w:t>
      </w:r>
      <w:r>
        <w:t xml:space="preserve"> up in all categories except Unsheltered. </w:t>
      </w:r>
    </w:p>
    <w:p w:rsidR="00B2598D" w:rsidRDefault="00B2598D" w:rsidP="00B2598D">
      <w:pPr>
        <w:pStyle w:val="PlainText"/>
        <w:ind w:firstLine="720"/>
      </w:pPr>
    </w:p>
    <w:p w:rsidR="00B2598D" w:rsidRDefault="00B2598D" w:rsidP="00B2598D">
      <w:pPr>
        <w:pStyle w:val="PlainText"/>
      </w:pPr>
      <w:r>
        <w:t xml:space="preserve">Measure 3.2: Mixed. </w:t>
      </w:r>
    </w:p>
    <w:p w:rsidR="00B2598D" w:rsidRDefault="00B2598D" w:rsidP="00B2598D">
      <w:pPr>
        <w:pStyle w:val="PlainText"/>
        <w:ind w:firstLine="720"/>
      </w:pPr>
      <w:r>
        <w:rPr>
          <w:b/>
          <w:u w:val="single"/>
        </w:rPr>
        <w:t>Annual C</w:t>
      </w:r>
      <w:r w:rsidRPr="00B2598D">
        <w:rPr>
          <w:b/>
          <w:u w:val="single"/>
        </w:rPr>
        <w:t>ounts</w:t>
      </w:r>
      <w:r>
        <w:t xml:space="preserve"> up for Total and Shelters, down for Safe Haven and TH.</w:t>
      </w:r>
    </w:p>
    <w:p w:rsidR="00B2598D" w:rsidRDefault="00B2598D" w:rsidP="00B2598D">
      <w:pPr>
        <w:pStyle w:val="PlainText"/>
      </w:pPr>
    </w:p>
    <w:p w:rsidR="00B2598D" w:rsidRDefault="00B2598D" w:rsidP="00B2598D">
      <w:pPr>
        <w:pStyle w:val="PlainText"/>
      </w:pPr>
      <w:r>
        <w:t xml:space="preserve">Measures 4.1, 4.2, 4.3: Not good. </w:t>
      </w:r>
    </w:p>
    <w:p w:rsidR="00B2598D" w:rsidRDefault="00B2598D" w:rsidP="00B2598D">
      <w:pPr>
        <w:pStyle w:val="PlainText"/>
        <w:ind w:firstLine="720"/>
      </w:pPr>
      <w:r>
        <w:t xml:space="preserve">Percent of </w:t>
      </w:r>
      <w:r w:rsidRPr="00B2598D">
        <w:rPr>
          <w:b/>
          <w:u w:val="single"/>
        </w:rPr>
        <w:t>Stayers with increased income</w:t>
      </w:r>
      <w:r>
        <w:t xml:space="preserve"> are all down.</w:t>
      </w:r>
      <w:r>
        <w:t xml:space="preserve"> </w:t>
      </w:r>
    </w:p>
    <w:p w:rsidR="00B2598D" w:rsidRDefault="00B2598D" w:rsidP="00B2598D">
      <w:pPr>
        <w:pStyle w:val="PlainText"/>
        <w:ind w:firstLine="720"/>
      </w:pPr>
    </w:p>
    <w:p w:rsidR="00B2598D" w:rsidRDefault="00B2598D" w:rsidP="00B2598D">
      <w:pPr>
        <w:pStyle w:val="PlainText"/>
      </w:pPr>
      <w:r>
        <w:t xml:space="preserve">Measure 4.4: Neutral. </w:t>
      </w:r>
    </w:p>
    <w:p w:rsidR="00B2598D" w:rsidRDefault="00B2598D" w:rsidP="00B2598D">
      <w:pPr>
        <w:pStyle w:val="PlainText"/>
        <w:ind w:firstLine="720"/>
      </w:pPr>
      <w:r>
        <w:t xml:space="preserve">Change in </w:t>
      </w:r>
      <w:r w:rsidRPr="00B2598D">
        <w:rPr>
          <w:b/>
          <w:u w:val="single"/>
        </w:rPr>
        <w:t>earned income for Leavers</w:t>
      </w:r>
      <w:r>
        <w:t xml:space="preserve"> - no change.</w:t>
      </w:r>
    </w:p>
    <w:p w:rsidR="00B2598D" w:rsidRDefault="00B2598D" w:rsidP="00B2598D">
      <w:pPr>
        <w:pStyle w:val="PlainText"/>
        <w:ind w:firstLine="720"/>
      </w:pPr>
    </w:p>
    <w:p w:rsidR="00B2598D" w:rsidRDefault="00B2598D" w:rsidP="00B2598D">
      <w:pPr>
        <w:pStyle w:val="PlainText"/>
      </w:pPr>
      <w:r>
        <w:t xml:space="preserve">Measure 4.5 &amp; 4.6: Good. </w:t>
      </w:r>
    </w:p>
    <w:p w:rsidR="00B2598D" w:rsidRDefault="00B2598D" w:rsidP="00B2598D">
      <w:pPr>
        <w:pStyle w:val="PlainText"/>
        <w:ind w:firstLine="720"/>
      </w:pPr>
      <w:r>
        <w:t xml:space="preserve">% of </w:t>
      </w:r>
      <w:r w:rsidRPr="00B2598D">
        <w:rPr>
          <w:b/>
          <w:u w:val="single"/>
        </w:rPr>
        <w:t>Non-employment income</w:t>
      </w:r>
      <w:r>
        <w:t xml:space="preserve"> and </w:t>
      </w:r>
      <w:r w:rsidRPr="00B2598D">
        <w:rPr>
          <w:b/>
          <w:u w:val="single"/>
        </w:rPr>
        <w:t>overall income for Leavers</w:t>
      </w:r>
      <w:r>
        <w:t xml:space="preserve"> is up.</w:t>
      </w:r>
    </w:p>
    <w:p w:rsidR="00B2598D" w:rsidRDefault="00B2598D" w:rsidP="00B2598D">
      <w:pPr>
        <w:pStyle w:val="PlainText"/>
      </w:pPr>
    </w:p>
    <w:p w:rsidR="00B2598D" w:rsidRDefault="00B2598D" w:rsidP="00B2598D">
      <w:pPr>
        <w:pStyle w:val="PlainText"/>
      </w:pPr>
      <w:r>
        <w:t xml:space="preserve">Measures 5.1 &amp;5.2: Good. </w:t>
      </w:r>
    </w:p>
    <w:p w:rsidR="00B2598D" w:rsidRDefault="00B2598D" w:rsidP="00B2598D">
      <w:pPr>
        <w:pStyle w:val="PlainText"/>
        <w:ind w:firstLine="720"/>
      </w:pPr>
      <w:r>
        <w:t xml:space="preserve">Fewer </w:t>
      </w:r>
      <w:r w:rsidRPr="00B2598D">
        <w:rPr>
          <w:b/>
          <w:u w:val="single"/>
        </w:rPr>
        <w:t>first time homeless</w:t>
      </w:r>
      <w:r>
        <w:t>.</w:t>
      </w:r>
    </w:p>
    <w:p w:rsidR="00B2598D" w:rsidRDefault="00B2598D" w:rsidP="00B2598D">
      <w:pPr>
        <w:pStyle w:val="PlainText"/>
      </w:pPr>
    </w:p>
    <w:p w:rsidR="00B2598D" w:rsidRDefault="00B2598D" w:rsidP="00B2598D">
      <w:pPr>
        <w:pStyle w:val="PlainText"/>
      </w:pPr>
      <w:r>
        <w:t>Measure 6: (N/A HUD is still not looking at this one)</w:t>
      </w:r>
    </w:p>
    <w:p w:rsidR="00B2598D" w:rsidRDefault="00B2598D" w:rsidP="00B2598D">
      <w:pPr>
        <w:pStyle w:val="PlainText"/>
      </w:pPr>
    </w:p>
    <w:p w:rsidR="00B2598D" w:rsidRDefault="00B2598D" w:rsidP="00B2598D">
      <w:pPr>
        <w:pStyle w:val="PlainText"/>
      </w:pPr>
      <w:r>
        <w:t xml:space="preserve">Measure 7a: Not good. </w:t>
      </w:r>
    </w:p>
    <w:p w:rsidR="00B2598D" w:rsidRDefault="00B2598D" w:rsidP="00B2598D">
      <w:pPr>
        <w:pStyle w:val="PlainText"/>
        <w:ind w:firstLine="720"/>
      </w:pPr>
      <w:r>
        <w:t xml:space="preserve">% of </w:t>
      </w:r>
      <w:r w:rsidRPr="00B2598D">
        <w:rPr>
          <w:b/>
          <w:u w:val="single"/>
        </w:rPr>
        <w:t>successful exits to PH from Street Outreach</w:t>
      </w:r>
      <w:r>
        <w:t xml:space="preserve"> is down.</w:t>
      </w:r>
    </w:p>
    <w:p w:rsidR="00B2598D" w:rsidRDefault="00B2598D" w:rsidP="00B2598D">
      <w:pPr>
        <w:pStyle w:val="PlainText"/>
        <w:ind w:firstLine="720"/>
      </w:pPr>
    </w:p>
    <w:p w:rsidR="00B2598D" w:rsidRDefault="00B2598D" w:rsidP="00B2598D">
      <w:pPr>
        <w:pStyle w:val="PlainText"/>
      </w:pPr>
      <w:r>
        <w:t xml:space="preserve">Measure 7b1 &amp; b2: Good. </w:t>
      </w:r>
    </w:p>
    <w:p w:rsidR="00B2598D" w:rsidRDefault="00B2598D" w:rsidP="00B2598D">
      <w:pPr>
        <w:pStyle w:val="PlainText"/>
        <w:ind w:firstLine="720"/>
      </w:pPr>
      <w:r>
        <w:t xml:space="preserve">% of </w:t>
      </w:r>
      <w:r w:rsidRPr="00B2598D">
        <w:rPr>
          <w:b/>
          <w:u w:val="single"/>
        </w:rPr>
        <w:t>successful exits to PH from other project types</w:t>
      </w:r>
      <w:r>
        <w:t xml:space="preserve">, </w:t>
      </w:r>
    </w:p>
    <w:p w:rsidR="00B2598D" w:rsidRDefault="00B2598D" w:rsidP="00B2598D">
      <w:pPr>
        <w:pStyle w:val="PlainText"/>
        <w:ind w:firstLine="720"/>
      </w:pPr>
      <w:proofErr w:type="gramStart"/>
      <w:r>
        <w:t>or</w:t>
      </w:r>
      <w:proofErr w:type="gramEnd"/>
      <w:r>
        <w:t xml:space="preserve"> </w:t>
      </w:r>
      <w:r w:rsidRPr="00B2598D">
        <w:rPr>
          <w:b/>
          <w:u w:val="single"/>
        </w:rPr>
        <w:t>retention in PH</w:t>
      </w:r>
      <w:r>
        <w:t xml:space="preserve"> is slightly up (1% and 3%</w:t>
      </w:r>
      <w:r>
        <w:t xml:space="preserve"> respectively</w:t>
      </w:r>
      <w:r>
        <w:t xml:space="preserve">). </w:t>
      </w:r>
    </w:p>
    <w:p w:rsidR="002F7867" w:rsidRPr="00E618BB" w:rsidRDefault="00B2598D">
      <w:pPr>
        <w:rPr>
          <w:szCs w:val="24"/>
        </w:rPr>
      </w:pPr>
      <w:bookmarkStart w:id="0" w:name="_GoBack"/>
      <w:bookmarkEnd w:id="0"/>
    </w:p>
    <w:sectPr w:rsidR="002F7867" w:rsidRPr="00E618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F72B73"/>
    <w:multiLevelType w:val="hybridMultilevel"/>
    <w:tmpl w:val="00367272"/>
    <w:lvl w:ilvl="0" w:tplc="7F7E83A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98D"/>
    <w:rsid w:val="007D2C67"/>
    <w:rsid w:val="007E3E15"/>
    <w:rsid w:val="00845172"/>
    <w:rsid w:val="00A10028"/>
    <w:rsid w:val="00B2598D"/>
    <w:rsid w:val="00D426FB"/>
    <w:rsid w:val="00E6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D805D4"/>
  <w15:chartTrackingRefBased/>
  <w15:docId w15:val="{DD9BDD3F-ED32-42BD-812D-C81FDAC7A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517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B2598D"/>
    <w:rPr>
      <w:rFonts w:ascii="Calibri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B2598D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629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167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Tibbitts</dc:creator>
  <cp:keywords/>
  <dc:description/>
  <cp:lastModifiedBy>Scott Tibbitts</cp:lastModifiedBy>
  <cp:revision>1</cp:revision>
  <dcterms:created xsi:type="dcterms:W3CDTF">2019-06-13T15:57:00Z</dcterms:created>
  <dcterms:modified xsi:type="dcterms:W3CDTF">2019-06-13T16:04:00Z</dcterms:modified>
</cp:coreProperties>
</file>