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481B" w14:textId="77777777" w:rsidR="008E3519" w:rsidRDefault="008E3519" w:rsidP="008E3519">
      <w:pPr>
        <w:spacing w:after="240"/>
        <w:jc w:val="center"/>
        <w:rPr>
          <w:rFonts w:ascii="Times New Roman" w:eastAsia="Times New Roman" w:hAnsi="Times New Roman" w:cs="Times New Roman"/>
          <w:sz w:val="24"/>
          <w:szCs w:val="24"/>
        </w:rPr>
      </w:pPr>
    </w:p>
    <w:p w14:paraId="4C9EB7EB" w14:textId="615B1611" w:rsidR="008E3519" w:rsidRDefault="008E3519" w:rsidP="008E3519">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3E1B84">
        <w:rPr>
          <w:rFonts w:ascii="Times New Roman" w:eastAsia="Times New Roman" w:hAnsi="Times New Roman" w:cs="Times New Roman"/>
          <w:sz w:val="24"/>
          <w:szCs w:val="24"/>
        </w:rPr>
        <w:t>2</w:t>
      </w:r>
      <w:r w:rsidR="00965D55">
        <w:rPr>
          <w:rFonts w:ascii="Times New Roman" w:eastAsia="Times New Roman" w:hAnsi="Times New Roman" w:cs="Times New Roman"/>
          <w:sz w:val="24"/>
          <w:szCs w:val="24"/>
        </w:rPr>
        <w:t>3</w:t>
      </w:r>
      <w:r>
        <w:rPr>
          <w:rFonts w:ascii="Times New Roman" w:eastAsia="Times New Roman" w:hAnsi="Times New Roman" w:cs="Times New Roman"/>
          <w:sz w:val="24"/>
          <w:szCs w:val="24"/>
        </w:rPr>
        <w:t>, 2019</w:t>
      </w:r>
    </w:p>
    <w:p w14:paraId="155078C8" w14:textId="77777777" w:rsidR="008E3519" w:rsidRDefault="008E3519" w:rsidP="008E3519">
      <w:pPr>
        <w:spacing w:after="240"/>
        <w:jc w:val="center"/>
        <w:rPr>
          <w:rFonts w:ascii="Times New Roman" w:eastAsia="Times New Roman" w:hAnsi="Times New Roman" w:cs="Times New Roman"/>
          <w:sz w:val="24"/>
          <w:szCs w:val="24"/>
        </w:rPr>
      </w:pPr>
    </w:p>
    <w:p w14:paraId="00000002" w14:textId="77777777" w:rsidR="0042587F" w:rsidRPr="00C72959" w:rsidRDefault="00C72959" w:rsidP="001E6610">
      <w:pPr>
        <w:spacing w:line="240" w:lineRule="auto"/>
        <w:ind w:firstLine="72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The Office of Special Needs Assistance Programs (SNAPS) invites your Continuum of Care (CoC) to participate in HUD’s Technical Assistance (TA) Community of Practice which will focus on effective governance.  The Community of Practice will take place from July to November of 2019, meeting once per month for approximately 90 minutes via video conference.  HUD asks you to select two representatives from your CoC to participate.</w:t>
      </w:r>
    </w:p>
    <w:p w14:paraId="00000003" w14:textId="77777777" w:rsidR="0042587F" w:rsidRPr="00C72959" w:rsidRDefault="0042587F">
      <w:pPr>
        <w:spacing w:line="240" w:lineRule="auto"/>
        <w:rPr>
          <w:rFonts w:ascii="Times New Roman" w:eastAsia="Times New Roman" w:hAnsi="Times New Roman" w:cs="Times New Roman"/>
          <w:sz w:val="24"/>
          <w:szCs w:val="24"/>
        </w:rPr>
      </w:pPr>
    </w:p>
    <w:p w14:paraId="00000004" w14:textId="44F5E9CB" w:rsidR="0042587F" w:rsidRPr="00C72959" w:rsidRDefault="001E6610" w:rsidP="00B773CB">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SNAPS </w:t>
      </w:r>
      <w:proofErr w:type="gramStart"/>
      <w:r>
        <w:rPr>
          <w:rFonts w:ascii="Times New Roman" w:eastAsia="Times New Roman" w:hAnsi="Times New Roman" w:cs="Times New Roman"/>
          <w:sz w:val="24"/>
          <w:szCs w:val="24"/>
        </w:rPr>
        <w:t>b</w:t>
      </w:r>
      <w:r w:rsidR="00C72959" w:rsidRPr="00C72959">
        <w:rPr>
          <w:rFonts w:ascii="Times New Roman" w:eastAsia="Times New Roman" w:hAnsi="Times New Roman" w:cs="Times New Roman"/>
          <w:sz w:val="24"/>
          <w:szCs w:val="24"/>
        </w:rPr>
        <w:t>elieve</w:t>
      </w:r>
      <w:r>
        <w:rPr>
          <w:rFonts w:ascii="Times New Roman" w:eastAsia="Times New Roman" w:hAnsi="Times New Roman" w:cs="Times New Roman"/>
          <w:sz w:val="24"/>
          <w:szCs w:val="24"/>
        </w:rPr>
        <w:t>s</w:t>
      </w:r>
      <w:proofErr w:type="gramEnd"/>
      <w:r w:rsidR="00C72959" w:rsidRPr="00C72959">
        <w:rPr>
          <w:rFonts w:ascii="Times New Roman" w:eastAsia="Times New Roman" w:hAnsi="Times New Roman" w:cs="Times New Roman"/>
          <w:sz w:val="24"/>
          <w:szCs w:val="24"/>
        </w:rPr>
        <w:t xml:space="preserve"> that operating an effective governance structure is one of the most important ways that CoCs can strengthen their systems of care and better support people experiencing homelessness, and that CoCs will make more progress working with peer communities than endeavoring alone.  As a participant in a Community of Practice, you will work with other CoCs on peer- and practice-oriented problem solving, facilitated by two expert TA providers.  The facilitators will help participants identify common goals around governance and make progress on those goals over the course of five months. </w:t>
      </w:r>
    </w:p>
    <w:p w14:paraId="00000005" w14:textId="77777777" w:rsidR="0042587F" w:rsidRPr="00C72959" w:rsidRDefault="00C72959">
      <w:pPr>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 xml:space="preserve"> </w:t>
      </w:r>
    </w:p>
    <w:p w14:paraId="00000006" w14:textId="77777777" w:rsidR="0042587F" w:rsidRPr="00C72959" w:rsidRDefault="00C72959">
      <w:pPr>
        <w:spacing w:line="240" w:lineRule="auto"/>
        <w:rPr>
          <w:rFonts w:ascii="Times New Roman" w:eastAsia="Times New Roman" w:hAnsi="Times New Roman" w:cs="Times New Roman"/>
          <w:b/>
          <w:sz w:val="24"/>
          <w:szCs w:val="24"/>
        </w:rPr>
      </w:pPr>
      <w:r w:rsidRPr="00C72959">
        <w:rPr>
          <w:rFonts w:ascii="Times New Roman" w:eastAsia="Times New Roman" w:hAnsi="Times New Roman" w:cs="Times New Roman"/>
          <w:b/>
          <w:sz w:val="24"/>
          <w:szCs w:val="24"/>
        </w:rPr>
        <w:t>Background</w:t>
      </w:r>
    </w:p>
    <w:p w14:paraId="00000007" w14:textId="77777777" w:rsidR="0042587F" w:rsidRPr="00C72959" w:rsidRDefault="00C72959">
      <w:pPr>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According to Wenger-</w:t>
      </w:r>
      <w:proofErr w:type="spellStart"/>
      <w:r w:rsidRPr="00C72959">
        <w:rPr>
          <w:rFonts w:ascii="Times New Roman" w:eastAsia="Times New Roman" w:hAnsi="Times New Roman" w:cs="Times New Roman"/>
          <w:sz w:val="24"/>
          <w:szCs w:val="24"/>
        </w:rPr>
        <w:t>Trayner</w:t>
      </w:r>
      <w:proofErr w:type="spellEnd"/>
      <w:r w:rsidRPr="00C72959">
        <w:rPr>
          <w:rFonts w:ascii="Times New Roman" w:eastAsia="Times New Roman" w:hAnsi="Times New Roman" w:cs="Times New Roman"/>
          <w:sz w:val="24"/>
          <w:szCs w:val="24"/>
        </w:rPr>
        <w:t xml:space="preserve"> (2015) Communities of Practice are:</w:t>
      </w:r>
    </w:p>
    <w:p w14:paraId="00000008" w14:textId="77777777" w:rsidR="0042587F" w:rsidRPr="00C72959" w:rsidRDefault="00C72959">
      <w:pPr>
        <w:ind w:left="118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w:t>
      </w:r>
      <w:r w:rsidRPr="00C72959">
        <w:rPr>
          <w:rFonts w:ascii="Times New Roman" w:eastAsia="Times New Roman" w:hAnsi="Times New Roman" w:cs="Times New Roman"/>
          <w:i/>
          <w:sz w:val="24"/>
          <w:szCs w:val="24"/>
        </w:rPr>
        <w:t>… groups of people who share a concern or a passion for something they do and learn how to do it better as they interact regularly</w:t>
      </w:r>
      <w:r w:rsidRPr="00C72959">
        <w:rPr>
          <w:rFonts w:ascii="Times New Roman" w:eastAsia="Times New Roman" w:hAnsi="Times New Roman" w:cs="Times New Roman"/>
          <w:sz w:val="24"/>
          <w:szCs w:val="24"/>
        </w:rPr>
        <w:t xml:space="preserve">.” </w:t>
      </w:r>
    </w:p>
    <w:p w14:paraId="00000009" w14:textId="77777777" w:rsidR="0042587F" w:rsidRPr="00C72959" w:rsidRDefault="00C72959">
      <w:pPr>
        <w:spacing w:line="240" w:lineRule="auto"/>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 xml:space="preserve"> </w:t>
      </w:r>
    </w:p>
    <w:p w14:paraId="0000000A" w14:textId="6C1A5141" w:rsidR="0042587F" w:rsidRPr="00C72959" w:rsidRDefault="00C72959" w:rsidP="00B773CB">
      <w:pPr>
        <w:spacing w:line="240" w:lineRule="auto"/>
        <w:ind w:firstLine="72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Each Community of Practice will be made up of approximately 20 participants (two participants from each of the 10 selected communities) and two TA provider facilitators.  Each Community of Practice will meet once per month by video conference for approximately 90 minutes.  During these meetings, participants will have discussions and activities designed to help them think through the challenging issues in their community.  The facilitators are trained in using the dynamic functionality of the video-based meeting platform so that participants gain as many of the benefits of in-person meetings as practicable.  In addition to the monthly meetings, participants can engage with their TA providers through “office hours” and other methods depending on the needs of the CoCs within that group.  HUD expects participants to prepare between sessions using exercises designed to help think and plan around their goals, particularly as they work to implement changes in their CoC.  These preparation activities range from reading background and framing materials, participating in small group or one-on-one discussions with other participants, and other exercises that help participants apply their knowledge and skills to their CoC.</w:t>
      </w:r>
    </w:p>
    <w:p w14:paraId="0000000B" w14:textId="77777777" w:rsidR="0042587F" w:rsidRPr="00C72959" w:rsidRDefault="0042587F">
      <w:pPr>
        <w:spacing w:line="240" w:lineRule="auto"/>
        <w:rPr>
          <w:rFonts w:ascii="Times New Roman" w:eastAsia="Times New Roman" w:hAnsi="Times New Roman" w:cs="Times New Roman"/>
          <w:sz w:val="24"/>
          <w:szCs w:val="24"/>
        </w:rPr>
      </w:pPr>
    </w:p>
    <w:p w14:paraId="0000000C" w14:textId="77777777" w:rsidR="0042587F" w:rsidRPr="00C72959" w:rsidRDefault="00C72959" w:rsidP="00B773CB">
      <w:pPr>
        <w:spacing w:line="240" w:lineRule="auto"/>
        <w:ind w:firstLine="72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 xml:space="preserve">Through this new method of TA engagement, HUD intends to build strong peer relationships and networks that last long past the five-month Community of Practice sessions. Organized around current top priorities within CoCs, these sessions will help participants address </w:t>
      </w:r>
      <w:r w:rsidRPr="00C72959">
        <w:rPr>
          <w:rFonts w:ascii="Times New Roman" w:eastAsia="Times New Roman" w:hAnsi="Times New Roman" w:cs="Times New Roman"/>
          <w:sz w:val="24"/>
          <w:szCs w:val="24"/>
        </w:rPr>
        <w:lastRenderedPageBreak/>
        <w:t>issues, understand goals and next steps, and prepare for (or avoid) common trouble spots.  HUD recognizes the need for innovative and adaptive TA that can support communities in charting their own course for local system change.</w:t>
      </w:r>
    </w:p>
    <w:p w14:paraId="0753D3C2" w14:textId="77777777" w:rsidR="008E3519" w:rsidRDefault="008E3519" w:rsidP="008E3519">
      <w:pPr>
        <w:spacing w:line="240" w:lineRule="auto"/>
        <w:ind w:firstLine="720"/>
        <w:rPr>
          <w:rFonts w:ascii="Times New Roman" w:eastAsia="Times New Roman" w:hAnsi="Times New Roman" w:cs="Times New Roman"/>
          <w:b/>
          <w:sz w:val="24"/>
          <w:szCs w:val="24"/>
        </w:rPr>
      </w:pPr>
    </w:p>
    <w:p w14:paraId="0000000E" w14:textId="44302DA4" w:rsidR="0042587F" w:rsidRPr="00C72959" w:rsidRDefault="00C72959">
      <w:pPr>
        <w:spacing w:line="240" w:lineRule="auto"/>
        <w:rPr>
          <w:rFonts w:ascii="Times New Roman" w:eastAsia="Times New Roman" w:hAnsi="Times New Roman" w:cs="Times New Roman"/>
          <w:sz w:val="24"/>
          <w:szCs w:val="24"/>
        </w:rPr>
      </w:pPr>
      <w:r w:rsidRPr="00C72959">
        <w:rPr>
          <w:rFonts w:ascii="Times New Roman" w:eastAsia="Times New Roman" w:hAnsi="Times New Roman" w:cs="Times New Roman"/>
          <w:b/>
          <w:sz w:val="24"/>
          <w:szCs w:val="24"/>
        </w:rPr>
        <w:t>Why the Focus on Governance</w:t>
      </w:r>
      <w:r w:rsidRPr="00C72959">
        <w:rPr>
          <w:rFonts w:ascii="Times New Roman" w:eastAsia="Times New Roman" w:hAnsi="Times New Roman" w:cs="Times New Roman"/>
          <w:sz w:val="24"/>
          <w:szCs w:val="24"/>
        </w:rPr>
        <w:t>?</w:t>
      </w:r>
    </w:p>
    <w:p w14:paraId="0000000F" w14:textId="77777777" w:rsidR="0042587F" w:rsidRPr="00C72959" w:rsidRDefault="0042587F">
      <w:pPr>
        <w:spacing w:line="240" w:lineRule="auto"/>
        <w:rPr>
          <w:rFonts w:ascii="Times New Roman" w:eastAsia="Times New Roman" w:hAnsi="Times New Roman" w:cs="Times New Roman"/>
          <w:sz w:val="24"/>
          <w:szCs w:val="24"/>
        </w:rPr>
      </w:pPr>
    </w:p>
    <w:p w14:paraId="00000010" w14:textId="457CA66C" w:rsidR="0042587F" w:rsidRPr="00C72959" w:rsidRDefault="00C72959" w:rsidP="00B773CB">
      <w:pPr>
        <w:spacing w:line="240" w:lineRule="auto"/>
        <w:ind w:firstLine="72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 xml:space="preserve">SNAPS </w:t>
      </w:r>
      <w:proofErr w:type="gramStart"/>
      <w:r w:rsidRPr="00C72959">
        <w:rPr>
          <w:rFonts w:ascii="Times New Roman" w:eastAsia="Times New Roman" w:hAnsi="Times New Roman" w:cs="Times New Roman"/>
          <w:sz w:val="24"/>
          <w:szCs w:val="24"/>
        </w:rPr>
        <w:t>understands</w:t>
      </w:r>
      <w:proofErr w:type="gramEnd"/>
      <w:r w:rsidRPr="00C72959">
        <w:rPr>
          <w:rFonts w:ascii="Times New Roman" w:eastAsia="Times New Roman" w:hAnsi="Times New Roman" w:cs="Times New Roman"/>
          <w:sz w:val="24"/>
          <w:szCs w:val="24"/>
        </w:rPr>
        <w:t xml:space="preserve"> that no significant and meaningful systems change can occur without a strong leadership and governance structure in the homeless response system. </w:t>
      </w:r>
      <w:r w:rsidR="006C0369">
        <w:rPr>
          <w:rFonts w:ascii="Times New Roman" w:eastAsia="Times New Roman" w:hAnsi="Times New Roman" w:cs="Times New Roman"/>
          <w:sz w:val="24"/>
          <w:szCs w:val="24"/>
        </w:rPr>
        <w:t xml:space="preserve"> </w:t>
      </w:r>
      <w:r w:rsidRPr="00C72959">
        <w:rPr>
          <w:rFonts w:ascii="Times New Roman" w:eastAsia="Times New Roman" w:hAnsi="Times New Roman" w:cs="Times New Roman"/>
          <w:sz w:val="24"/>
          <w:szCs w:val="24"/>
        </w:rPr>
        <w:t xml:space="preserve">The </w:t>
      </w:r>
      <w:proofErr w:type="spellStart"/>
      <w:r w:rsidRPr="00C72959">
        <w:rPr>
          <w:rFonts w:ascii="Times New Roman" w:eastAsia="Times New Roman" w:hAnsi="Times New Roman" w:cs="Times New Roman"/>
          <w:sz w:val="24"/>
          <w:szCs w:val="24"/>
        </w:rPr>
        <w:t>CoC</w:t>
      </w:r>
      <w:proofErr w:type="spellEnd"/>
      <w:r w:rsidRPr="00C72959">
        <w:rPr>
          <w:rFonts w:ascii="Times New Roman" w:eastAsia="Times New Roman" w:hAnsi="Times New Roman" w:cs="Times New Roman"/>
          <w:sz w:val="24"/>
          <w:szCs w:val="24"/>
        </w:rPr>
        <w:t xml:space="preserve"> planning body must not only be reflective of who the homeless response system </w:t>
      </w:r>
      <w:proofErr w:type="gramStart"/>
      <w:r w:rsidRPr="00C72959">
        <w:rPr>
          <w:rFonts w:ascii="Times New Roman" w:eastAsia="Times New Roman" w:hAnsi="Times New Roman" w:cs="Times New Roman"/>
          <w:sz w:val="24"/>
          <w:szCs w:val="24"/>
        </w:rPr>
        <w:t>serves</w:t>
      </w:r>
      <w:r w:rsidR="006C0369">
        <w:rPr>
          <w:rFonts w:ascii="Times New Roman" w:eastAsia="Times New Roman" w:hAnsi="Times New Roman" w:cs="Times New Roman"/>
          <w:sz w:val="24"/>
          <w:szCs w:val="24"/>
        </w:rPr>
        <w:t>,</w:t>
      </w:r>
      <w:r w:rsidRPr="00C72959">
        <w:rPr>
          <w:rFonts w:ascii="Times New Roman" w:eastAsia="Times New Roman" w:hAnsi="Times New Roman" w:cs="Times New Roman"/>
          <w:sz w:val="24"/>
          <w:szCs w:val="24"/>
        </w:rPr>
        <w:t xml:space="preserve"> but</w:t>
      </w:r>
      <w:proofErr w:type="gramEnd"/>
      <w:r w:rsidRPr="00C72959">
        <w:rPr>
          <w:rFonts w:ascii="Times New Roman" w:eastAsia="Times New Roman" w:hAnsi="Times New Roman" w:cs="Times New Roman"/>
          <w:sz w:val="24"/>
          <w:szCs w:val="24"/>
        </w:rPr>
        <w:t xml:space="preserve"> include a structure where decisions can be made in a clear and transparent way and there is the leadership that can move the system and the community towards ending homelessness.</w:t>
      </w:r>
    </w:p>
    <w:p w14:paraId="00000011" w14:textId="77777777" w:rsidR="0042587F" w:rsidRPr="00C72959" w:rsidRDefault="00C72959">
      <w:pPr>
        <w:spacing w:line="240" w:lineRule="auto"/>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 xml:space="preserve">        </w:t>
      </w:r>
      <w:r w:rsidRPr="00C72959">
        <w:rPr>
          <w:rFonts w:ascii="Times New Roman" w:eastAsia="Times New Roman" w:hAnsi="Times New Roman" w:cs="Times New Roman"/>
          <w:sz w:val="24"/>
          <w:szCs w:val="24"/>
        </w:rPr>
        <w:tab/>
      </w:r>
    </w:p>
    <w:p w14:paraId="00000012" w14:textId="444FD090" w:rsidR="0042587F" w:rsidRPr="00C72959" w:rsidRDefault="00C72959" w:rsidP="00B773CB">
      <w:pPr>
        <w:spacing w:line="240" w:lineRule="auto"/>
        <w:ind w:firstLine="72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Over the course of five months, participants will improve their governance structures by identifying challenges and barriers within their community, focusing on leadership development and decision making.  Participants will envision a path forward to improving their community’s planning structure and codification of that structure and gain tools and resources (including peer support) to make that vision a reality.</w:t>
      </w:r>
    </w:p>
    <w:p w14:paraId="00000013" w14:textId="77777777" w:rsidR="0042587F" w:rsidRPr="00C72959" w:rsidRDefault="0042587F">
      <w:pPr>
        <w:rPr>
          <w:rFonts w:ascii="Times New Roman" w:eastAsia="Times New Roman" w:hAnsi="Times New Roman" w:cs="Times New Roman"/>
          <w:sz w:val="24"/>
          <w:szCs w:val="24"/>
        </w:rPr>
      </w:pPr>
    </w:p>
    <w:p w14:paraId="00000014" w14:textId="163BCA38" w:rsidR="0042587F" w:rsidRPr="00C72959" w:rsidRDefault="00C72959" w:rsidP="001E6610">
      <w:pPr>
        <w:spacing w:line="240" w:lineRule="auto"/>
        <w:ind w:firstLine="72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 xml:space="preserve">Please contact HUDSNAPS-TA@icf.com by </w:t>
      </w:r>
      <w:r w:rsidR="00FC4BC2">
        <w:rPr>
          <w:rFonts w:ascii="Times New Roman" w:eastAsia="Times New Roman" w:hAnsi="Times New Roman" w:cs="Times New Roman"/>
          <w:sz w:val="24"/>
          <w:szCs w:val="24"/>
        </w:rPr>
        <w:t>June</w:t>
      </w:r>
      <w:r w:rsidRPr="00C72959">
        <w:rPr>
          <w:rFonts w:ascii="Times New Roman" w:eastAsia="Times New Roman" w:hAnsi="Times New Roman" w:cs="Times New Roman"/>
          <w:sz w:val="24"/>
          <w:szCs w:val="24"/>
        </w:rPr>
        <w:t xml:space="preserve"> </w:t>
      </w:r>
      <w:r w:rsidR="00FC4BC2">
        <w:rPr>
          <w:rFonts w:ascii="Times New Roman" w:eastAsia="Times New Roman" w:hAnsi="Times New Roman" w:cs="Times New Roman"/>
          <w:sz w:val="24"/>
          <w:szCs w:val="24"/>
        </w:rPr>
        <w:t>13</w:t>
      </w:r>
      <w:r w:rsidRPr="00C72959">
        <w:rPr>
          <w:rFonts w:ascii="Times New Roman" w:eastAsia="Times New Roman" w:hAnsi="Times New Roman" w:cs="Times New Roman"/>
          <w:sz w:val="24"/>
          <w:szCs w:val="24"/>
        </w:rPr>
        <w:t>, 2019</w:t>
      </w:r>
      <w:r w:rsidR="006C0369">
        <w:rPr>
          <w:rFonts w:ascii="Times New Roman" w:eastAsia="Times New Roman" w:hAnsi="Times New Roman" w:cs="Times New Roman"/>
          <w:sz w:val="24"/>
          <w:szCs w:val="24"/>
        </w:rPr>
        <w:t>,</w:t>
      </w:r>
      <w:r w:rsidRPr="00C72959">
        <w:rPr>
          <w:rFonts w:ascii="Times New Roman" w:eastAsia="Times New Roman" w:hAnsi="Times New Roman" w:cs="Times New Roman"/>
          <w:sz w:val="24"/>
          <w:szCs w:val="24"/>
        </w:rPr>
        <w:t xml:space="preserve"> if your </w:t>
      </w:r>
      <w:proofErr w:type="spellStart"/>
      <w:r w:rsidRPr="00C72959">
        <w:rPr>
          <w:rFonts w:ascii="Times New Roman" w:eastAsia="Times New Roman" w:hAnsi="Times New Roman" w:cs="Times New Roman"/>
          <w:sz w:val="24"/>
          <w:szCs w:val="24"/>
        </w:rPr>
        <w:t>CoC</w:t>
      </w:r>
      <w:proofErr w:type="spellEnd"/>
      <w:r w:rsidRPr="00C72959">
        <w:rPr>
          <w:rFonts w:ascii="Times New Roman" w:eastAsia="Times New Roman" w:hAnsi="Times New Roman" w:cs="Times New Roman"/>
          <w:sz w:val="24"/>
          <w:szCs w:val="24"/>
        </w:rPr>
        <w:t xml:space="preserve"> is interested in participating or if you have questions.  HUD looks forward to your response and appreciates your </w:t>
      </w:r>
      <w:proofErr w:type="spellStart"/>
      <w:r w:rsidRPr="00C72959">
        <w:rPr>
          <w:rFonts w:ascii="Times New Roman" w:eastAsia="Times New Roman" w:hAnsi="Times New Roman" w:cs="Times New Roman"/>
          <w:sz w:val="24"/>
          <w:szCs w:val="24"/>
        </w:rPr>
        <w:t>CoC’s</w:t>
      </w:r>
      <w:proofErr w:type="spellEnd"/>
      <w:r w:rsidRPr="00C72959">
        <w:rPr>
          <w:rFonts w:ascii="Times New Roman" w:eastAsia="Times New Roman" w:hAnsi="Times New Roman" w:cs="Times New Roman"/>
          <w:sz w:val="24"/>
          <w:szCs w:val="24"/>
        </w:rPr>
        <w:t xml:space="preserve"> efforts to prevent and end homelessness in its community. </w:t>
      </w:r>
    </w:p>
    <w:p w14:paraId="00000015" w14:textId="77777777" w:rsidR="0042587F" w:rsidRPr="00C72959" w:rsidRDefault="0042587F">
      <w:pPr>
        <w:rPr>
          <w:rFonts w:ascii="Times New Roman" w:eastAsia="Times New Roman" w:hAnsi="Times New Roman" w:cs="Times New Roman"/>
          <w:sz w:val="24"/>
          <w:szCs w:val="24"/>
        </w:rPr>
      </w:pPr>
    </w:p>
    <w:p w14:paraId="00000016" w14:textId="77777777" w:rsidR="0042587F" w:rsidRPr="00C72959" w:rsidRDefault="0042587F">
      <w:pPr>
        <w:rPr>
          <w:rFonts w:ascii="Times New Roman" w:eastAsia="Times New Roman" w:hAnsi="Times New Roman" w:cs="Times New Roman"/>
          <w:sz w:val="24"/>
          <w:szCs w:val="24"/>
        </w:rPr>
      </w:pPr>
      <w:bookmarkStart w:id="0" w:name="_GoBack"/>
      <w:bookmarkEnd w:id="0"/>
    </w:p>
    <w:p w14:paraId="00000017" w14:textId="5BA8BCEF" w:rsidR="0042587F" w:rsidRDefault="00C72959" w:rsidP="00B773CB">
      <w:pPr>
        <w:ind w:left="3600" w:firstLine="72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Sincerely,</w:t>
      </w:r>
    </w:p>
    <w:p w14:paraId="73651681" w14:textId="081D5278" w:rsidR="00B773CB" w:rsidRDefault="00B773CB" w:rsidP="00B773CB">
      <w:pPr>
        <w:ind w:left="3600" w:firstLine="720"/>
        <w:rPr>
          <w:rFonts w:ascii="Times New Roman" w:eastAsia="Times New Roman" w:hAnsi="Times New Roman" w:cs="Times New Roman"/>
          <w:sz w:val="24"/>
          <w:szCs w:val="24"/>
        </w:rPr>
      </w:pPr>
    </w:p>
    <w:p w14:paraId="7E8C0B32" w14:textId="160A63C9" w:rsidR="00B773CB" w:rsidRPr="00C72959" w:rsidRDefault="001E6610" w:rsidP="00B773CB">
      <w:pPr>
        <w:ind w:left="360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D7EE0A" wp14:editId="61D3D11E">
            <wp:extent cx="878205"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289560"/>
                    </a:xfrm>
                    <a:prstGeom prst="rect">
                      <a:avLst/>
                    </a:prstGeom>
                    <a:noFill/>
                    <a:ln>
                      <a:noFill/>
                    </a:ln>
                  </pic:spPr>
                </pic:pic>
              </a:graphicData>
            </a:graphic>
          </wp:inline>
        </w:drawing>
      </w:r>
    </w:p>
    <w:p w14:paraId="00000018" w14:textId="77777777" w:rsidR="0042587F" w:rsidRPr="00C72959" w:rsidRDefault="00C72959">
      <w:pPr>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 xml:space="preserve">                                                                    </w:t>
      </w:r>
      <w:r w:rsidRPr="00C72959">
        <w:rPr>
          <w:rFonts w:ascii="Times New Roman" w:eastAsia="Times New Roman" w:hAnsi="Times New Roman" w:cs="Times New Roman"/>
          <w:sz w:val="24"/>
          <w:szCs w:val="24"/>
        </w:rPr>
        <w:tab/>
      </w:r>
    </w:p>
    <w:p w14:paraId="00000019" w14:textId="1C6310C5" w:rsidR="0042587F" w:rsidRPr="00C72959" w:rsidRDefault="00C72959" w:rsidP="00B773CB">
      <w:pPr>
        <w:ind w:left="3600" w:firstLine="72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Norm Suchar</w:t>
      </w:r>
    </w:p>
    <w:p w14:paraId="0000001A" w14:textId="77777777" w:rsidR="0042587F" w:rsidRPr="00C72959" w:rsidRDefault="00C72959" w:rsidP="00B773CB">
      <w:pPr>
        <w:ind w:left="3600" w:firstLine="720"/>
        <w:rPr>
          <w:rFonts w:ascii="Times New Roman" w:eastAsia="Times New Roman" w:hAnsi="Times New Roman" w:cs="Times New Roman"/>
          <w:sz w:val="24"/>
          <w:szCs w:val="24"/>
        </w:rPr>
      </w:pPr>
      <w:r w:rsidRPr="00C72959">
        <w:rPr>
          <w:rFonts w:ascii="Times New Roman" w:eastAsia="Times New Roman" w:hAnsi="Times New Roman" w:cs="Times New Roman"/>
          <w:sz w:val="24"/>
          <w:szCs w:val="24"/>
        </w:rPr>
        <w:t>Director</w:t>
      </w:r>
    </w:p>
    <w:p w14:paraId="0000001B" w14:textId="77777777" w:rsidR="0042587F" w:rsidRDefault="00C72959" w:rsidP="00B773CB">
      <w:pPr>
        <w:ind w:left="4320"/>
      </w:pPr>
      <w:r w:rsidRPr="00C72959">
        <w:rPr>
          <w:rFonts w:ascii="Times New Roman" w:eastAsia="Times New Roman" w:hAnsi="Times New Roman" w:cs="Times New Roman"/>
          <w:sz w:val="24"/>
          <w:szCs w:val="24"/>
        </w:rPr>
        <w:t>Office of Special</w:t>
      </w:r>
      <w:r>
        <w:rPr>
          <w:rFonts w:ascii="Times New Roman" w:eastAsia="Times New Roman" w:hAnsi="Times New Roman" w:cs="Times New Roman"/>
          <w:sz w:val="24"/>
          <w:szCs w:val="24"/>
        </w:rPr>
        <w:t xml:space="preserve"> Needs Assistance Programs</w:t>
      </w:r>
    </w:p>
    <w:sectPr w:rsidR="0042587F" w:rsidSect="0092415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5F72F" w14:textId="77777777" w:rsidR="008054CD" w:rsidRDefault="00C72959">
      <w:pPr>
        <w:spacing w:line="240" w:lineRule="auto"/>
      </w:pPr>
      <w:r>
        <w:separator/>
      </w:r>
    </w:p>
  </w:endnote>
  <w:endnote w:type="continuationSeparator" w:id="0">
    <w:p w14:paraId="3D6536EF" w14:textId="77777777" w:rsidR="008054CD" w:rsidRDefault="00C72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F162" w14:textId="77777777" w:rsidR="00BF407F" w:rsidRPr="00BF407F" w:rsidRDefault="00BF407F" w:rsidP="00BF407F">
    <w:pPr>
      <w:widowControl w:val="0"/>
      <w:tabs>
        <w:tab w:val="center" w:pos="4320"/>
        <w:tab w:val="right" w:pos="8640"/>
      </w:tabs>
      <w:overflowPunct w:val="0"/>
      <w:autoSpaceDE w:val="0"/>
      <w:autoSpaceDN w:val="0"/>
      <w:adjustRightInd w:val="0"/>
      <w:spacing w:line="240" w:lineRule="auto"/>
      <w:jc w:val="center"/>
      <w:textAlignment w:val="baseline"/>
      <w:rPr>
        <w:rFonts w:eastAsia="Times New Roman"/>
        <w:spacing w:val="-3"/>
        <w:sz w:val="18"/>
        <w:szCs w:val="20"/>
        <w:lang w:val="en-US"/>
      </w:rPr>
    </w:pPr>
  </w:p>
  <w:p w14:paraId="37990B0D" w14:textId="77777777" w:rsidR="00BF407F" w:rsidRPr="00BF407F" w:rsidRDefault="00FC4BC2" w:rsidP="00BF407F">
    <w:pPr>
      <w:widowControl w:val="0"/>
      <w:tabs>
        <w:tab w:val="center" w:pos="4320"/>
        <w:tab w:val="right" w:pos="8640"/>
      </w:tabs>
      <w:overflowPunct w:val="0"/>
      <w:autoSpaceDE w:val="0"/>
      <w:autoSpaceDN w:val="0"/>
      <w:adjustRightInd w:val="0"/>
      <w:spacing w:line="240" w:lineRule="auto"/>
      <w:jc w:val="center"/>
      <w:textAlignment w:val="baseline"/>
      <w:rPr>
        <w:rFonts w:ascii="Times New Roman" w:eastAsia="Times New Roman" w:hAnsi="Times New Roman" w:cs="Times New Roman"/>
        <w:spacing w:val="-3"/>
        <w:sz w:val="24"/>
        <w:szCs w:val="20"/>
        <w:lang w:val="en-US"/>
      </w:rPr>
    </w:pPr>
    <w:hyperlink r:id="rId1" w:history="1">
      <w:r w:rsidR="00BF407F" w:rsidRPr="00BF407F">
        <w:rPr>
          <w:rFonts w:ascii="Times New Roman" w:eastAsia="Times New Roman" w:hAnsi="Times New Roman" w:cs="Times New Roman"/>
          <w:b/>
          <w:bCs/>
          <w:spacing w:val="-3"/>
          <w:sz w:val="18"/>
          <w:szCs w:val="20"/>
          <w:lang w:val="en-US"/>
        </w:rPr>
        <w:t>www.hud.gov</w:t>
      </w:r>
    </w:hyperlink>
    <w:r w:rsidR="00BF407F" w:rsidRPr="00BF407F">
      <w:rPr>
        <w:rFonts w:ascii="Times New Roman" w:eastAsia="Times New Roman" w:hAnsi="Times New Roman" w:cs="Times New Roman"/>
        <w:b/>
        <w:bCs/>
        <w:spacing w:val="-3"/>
        <w:sz w:val="18"/>
        <w:szCs w:val="20"/>
        <w:lang w:val="en-US"/>
      </w:rPr>
      <w:t xml:space="preserve">                espanol.hud.gov</w:t>
    </w:r>
  </w:p>
  <w:p w14:paraId="0000001C" w14:textId="156D0EE4" w:rsidR="0042587F" w:rsidRDefault="004258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F791" w14:textId="77777777" w:rsidR="00924155" w:rsidRPr="00BF407F" w:rsidRDefault="00FC4BC2" w:rsidP="00924155">
    <w:pPr>
      <w:widowControl w:val="0"/>
      <w:tabs>
        <w:tab w:val="center" w:pos="4320"/>
        <w:tab w:val="right" w:pos="8640"/>
      </w:tabs>
      <w:overflowPunct w:val="0"/>
      <w:autoSpaceDE w:val="0"/>
      <w:autoSpaceDN w:val="0"/>
      <w:adjustRightInd w:val="0"/>
      <w:spacing w:line="240" w:lineRule="auto"/>
      <w:jc w:val="center"/>
      <w:textAlignment w:val="baseline"/>
      <w:rPr>
        <w:rFonts w:ascii="Times New Roman" w:eastAsia="Times New Roman" w:hAnsi="Times New Roman" w:cs="Times New Roman"/>
        <w:spacing w:val="-3"/>
        <w:sz w:val="24"/>
        <w:szCs w:val="20"/>
        <w:lang w:val="en-US"/>
      </w:rPr>
    </w:pPr>
    <w:hyperlink r:id="rId1" w:history="1">
      <w:r w:rsidR="00924155" w:rsidRPr="00BF407F">
        <w:rPr>
          <w:rFonts w:ascii="Times New Roman" w:eastAsia="Times New Roman" w:hAnsi="Times New Roman" w:cs="Times New Roman"/>
          <w:b/>
          <w:bCs/>
          <w:spacing w:val="-3"/>
          <w:sz w:val="18"/>
          <w:szCs w:val="20"/>
          <w:lang w:val="en-US"/>
        </w:rPr>
        <w:t>www.hud.gov</w:t>
      </w:r>
    </w:hyperlink>
    <w:r w:rsidR="00924155" w:rsidRPr="00BF407F">
      <w:rPr>
        <w:rFonts w:ascii="Times New Roman" w:eastAsia="Times New Roman" w:hAnsi="Times New Roman" w:cs="Times New Roman"/>
        <w:b/>
        <w:bCs/>
        <w:spacing w:val="-3"/>
        <w:sz w:val="18"/>
        <w:szCs w:val="20"/>
        <w:lang w:val="en-US"/>
      </w:rPr>
      <w:t xml:space="preserve">                espanol.hud.gov</w:t>
    </w:r>
  </w:p>
  <w:p w14:paraId="2A4D8744" w14:textId="77777777" w:rsidR="00924155" w:rsidRDefault="0092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605E" w14:textId="77777777" w:rsidR="008054CD" w:rsidRDefault="00C72959">
      <w:pPr>
        <w:spacing w:line="240" w:lineRule="auto"/>
      </w:pPr>
      <w:r>
        <w:separator/>
      </w:r>
    </w:p>
  </w:footnote>
  <w:footnote w:type="continuationSeparator" w:id="0">
    <w:p w14:paraId="4B044D05" w14:textId="77777777" w:rsidR="008054CD" w:rsidRDefault="00C72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8FED" w14:textId="5486C7CF" w:rsidR="007B091D" w:rsidRDefault="007B091D" w:rsidP="007B091D">
    <w:pPr>
      <w:tabs>
        <w:tab w:val="left" w:pos="0"/>
      </w:tabs>
      <w:suppressAutoHyphens/>
      <w:ind w:right="-720"/>
      <w:jc w:val="both"/>
    </w:pPr>
  </w:p>
  <w:p w14:paraId="745BA672" w14:textId="77777777" w:rsidR="007B091D" w:rsidRDefault="007B0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CA31" w14:textId="77777777" w:rsidR="00924155" w:rsidRPr="00BF407F" w:rsidRDefault="00924155" w:rsidP="00924155">
    <w:pPr>
      <w:keepNext/>
      <w:widowControl w:val="0"/>
      <w:tabs>
        <w:tab w:val="left" w:pos="-720"/>
        <w:tab w:val="center" w:pos="4860"/>
      </w:tabs>
      <w:suppressAutoHyphens/>
      <w:overflowPunct w:val="0"/>
      <w:autoSpaceDE w:val="0"/>
      <w:autoSpaceDN w:val="0"/>
      <w:adjustRightInd w:val="0"/>
      <w:spacing w:line="240" w:lineRule="auto"/>
      <w:ind w:left="-1008"/>
      <w:jc w:val="center"/>
      <w:textAlignment w:val="baseline"/>
      <w:outlineLvl w:val="0"/>
      <w:rPr>
        <w:rFonts w:ascii="Times Roman" w:eastAsia="Times New Roman" w:hAnsi="Times Roman" w:cs="Times New Roman"/>
        <w:b/>
        <w:spacing w:val="-2"/>
        <w:sz w:val="18"/>
        <w:szCs w:val="20"/>
        <w:lang w:val="en-US"/>
      </w:rPr>
    </w:pPr>
    <w:r w:rsidRPr="00BF407F">
      <w:rPr>
        <w:rFonts w:ascii="Times Roman" w:eastAsia="Times New Roman" w:hAnsi="Times Roman" w:cs="Times New Roman"/>
        <w:b/>
        <w:noProof/>
        <w:spacing w:val="-2"/>
        <w:sz w:val="18"/>
        <w:szCs w:val="20"/>
        <w:lang w:val="en-US"/>
      </w:rPr>
      <w:drawing>
        <wp:anchor distT="0" distB="0" distL="114300" distR="114300" simplePos="0" relativeHeight="251659264" behindDoc="1" locked="0" layoutInCell="1" allowOverlap="1" wp14:anchorId="0BD02259" wp14:editId="4AC27AA9">
          <wp:simplePos x="0" y="0"/>
          <wp:positionH relativeFrom="column">
            <wp:posOffset>0</wp:posOffset>
          </wp:positionH>
          <wp:positionV relativeFrom="paragraph">
            <wp:posOffset>0</wp:posOffset>
          </wp:positionV>
          <wp:extent cx="675005" cy="648970"/>
          <wp:effectExtent l="0" t="0" r="0" b="0"/>
          <wp:wrapTight wrapText="bothSides">
            <wp:wrapPolygon edited="0">
              <wp:start x="0" y="0"/>
              <wp:lineTo x="0" y="19656"/>
              <wp:lineTo x="19507" y="19656"/>
              <wp:lineTo x="19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6BFFF" w14:textId="77777777" w:rsidR="00924155" w:rsidRPr="00BF407F" w:rsidRDefault="00924155" w:rsidP="00924155">
    <w:pPr>
      <w:keepNext/>
      <w:widowControl w:val="0"/>
      <w:suppressAutoHyphens/>
      <w:overflowPunct w:val="0"/>
      <w:autoSpaceDE w:val="0"/>
      <w:autoSpaceDN w:val="0"/>
      <w:adjustRightInd w:val="0"/>
      <w:spacing w:line="240" w:lineRule="auto"/>
      <w:ind w:left="-1008" w:firstLine="1008"/>
      <w:jc w:val="center"/>
      <w:textAlignment w:val="baseline"/>
      <w:outlineLvl w:val="0"/>
      <w:rPr>
        <w:rFonts w:ascii="Times Roman" w:eastAsia="Times New Roman" w:hAnsi="Times Roman" w:cs="Times New Roman"/>
        <w:b/>
        <w:spacing w:val="-2"/>
        <w:sz w:val="18"/>
        <w:szCs w:val="20"/>
        <w:lang w:val="en-US"/>
      </w:rPr>
    </w:pPr>
    <w:r w:rsidRPr="00BF407F">
      <w:rPr>
        <w:rFonts w:ascii="Times Roman" w:eastAsia="Times New Roman" w:hAnsi="Times Roman" w:cs="Times New Roman"/>
        <w:b/>
        <w:spacing w:val="-2"/>
        <w:sz w:val="18"/>
        <w:szCs w:val="20"/>
        <w:lang w:val="en-US"/>
      </w:rPr>
      <w:t>U.S. DEPARTMENT OF HOUSING AND URBAN DEVELOPMENT</w:t>
    </w:r>
  </w:p>
  <w:p w14:paraId="21B096B2" w14:textId="77777777" w:rsidR="00924155" w:rsidRPr="00BF407F" w:rsidRDefault="00924155" w:rsidP="00924155">
    <w:pPr>
      <w:widowControl w:val="0"/>
      <w:suppressAutoHyphens/>
      <w:overflowPunct w:val="0"/>
      <w:autoSpaceDE w:val="0"/>
      <w:autoSpaceDN w:val="0"/>
      <w:adjustRightInd w:val="0"/>
      <w:spacing w:line="264" w:lineRule="auto"/>
      <w:jc w:val="center"/>
      <w:textAlignment w:val="baseline"/>
      <w:rPr>
        <w:rFonts w:ascii="Times New Roman" w:eastAsia="Times New Roman" w:hAnsi="Times New Roman" w:cs="Times New Roman"/>
        <w:spacing w:val="-1"/>
        <w:sz w:val="16"/>
        <w:szCs w:val="20"/>
        <w:lang w:val="en-US"/>
      </w:rPr>
    </w:pPr>
    <w:r w:rsidRPr="00BF407F">
      <w:rPr>
        <w:rFonts w:ascii="Times New Roman" w:eastAsia="Times New Roman" w:hAnsi="Times New Roman" w:cs="Times New Roman"/>
        <w:spacing w:val="-2"/>
        <w:sz w:val="16"/>
        <w:szCs w:val="20"/>
        <w:lang w:val="en-US"/>
      </w:rPr>
      <w:t>WASHINGTON, DC  20410-7000</w:t>
    </w:r>
  </w:p>
  <w:p w14:paraId="0E91E44A" w14:textId="77777777" w:rsidR="00924155" w:rsidRPr="00BF407F" w:rsidRDefault="00924155" w:rsidP="00924155">
    <w:pPr>
      <w:widowControl w:val="0"/>
      <w:suppressAutoHyphens/>
      <w:overflowPunct w:val="0"/>
      <w:autoSpaceDE w:val="0"/>
      <w:autoSpaceDN w:val="0"/>
      <w:adjustRightInd w:val="0"/>
      <w:spacing w:line="264" w:lineRule="auto"/>
      <w:ind w:right="-1008"/>
      <w:jc w:val="center"/>
      <w:textAlignment w:val="baseline"/>
      <w:rPr>
        <w:rFonts w:ascii="Times New Roman" w:eastAsia="Times New Roman" w:hAnsi="Times New Roman" w:cs="Times New Roman"/>
        <w:spacing w:val="-1"/>
        <w:sz w:val="24"/>
        <w:szCs w:val="20"/>
        <w:lang w:val="en-US"/>
      </w:rPr>
    </w:pPr>
  </w:p>
  <w:p w14:paraId="0DEF9226" w14:textId="77777777" w:rsidR="00924155" w:rsidRPr="00BF407F" w:rsidRDefault="00924155" w:rsidP="00924155">
    <w:pPr>
      <w:widowControl w:val="0"/>
      <w:tabs>
        <w:tab w:val="center" w:pos="4860"/>
      </w:tabs>
      <w:suppressAutoHyphens/>
      <w:overflowPunct w:val="0"/>
      <w:autoSpaceDE w:val="0"/>
      <w:autoSpaceDN w:val="0"/>
      <w:adjustRightInd w:val="0"/>
      <w:spacing w:line="264" w:lineRule="auto"/>
      <w:ind w:right="-1008"/>
      <w:textAlignment w:val="baseline"/>
      <w:rPr>
        <w:rFonts w:ascii="Times New Roman" w:eastAsia="Times New Roman" w:hAnsi="Times New Roman" w:cs="Times New Roman"/>
        <w:spacing w:val="-1"/>
        <w:sz w:val="4"/>
        <w:szCs w:val="20"/>
        <w:lang w:val="en-US"/>
      </w:rPr>
    </w:pPr>
  </w:p>
  <w:p w14:paraId="3AC6762D" w14:textId="77777777" w:rsidR="00924155" w:rsidRPr="00BF407F" w:rsidRDefault="00924155" w:rsidP="00924155">
    <w:pPr>
      <w:widowControl w:val="0"/>
      <w:tabs>
        <w:tab w:val="left" w:pos="-720"/>
      </w:tabs>
      <w:suppressAutoHyphens/>
      <w:overflowPunct w:val="0"/>
      <w:autoSpaceDE w:val="0"/>
      <w:autoSpaceDN w:val="0"/>
      <w:adjustRightInd w:val="0"/>
      <w:spacing w:line="240" w:lineRule="auto"/>
      <w:ind w:right="-720"/>
      <w:jc w:val="both"/>
      <w:textAlignment w:val="baseline"/>
      <w:rPr>
        <w:rFonts w:ascii="Times New Roman" w:eastAsia="Times New Roman" w:hAnsi="Times New Roman" w:cs="Times New Roman"/>
        <w:spacing w:val="-3"/>
        <w:sz w:val="14"/>
        <w:szCs w:val="20"/>
        <w:lang w:val="en-US"/>
      </w:rPr>
    </w:pPr>
    <w:r w:rsidRPr="00BF407F">
      <w:rPr>
        <w:rFonts w:ascii="Times New Roman" w:eastAsia="Times New Roman" w:hAnsi="Times New Roman" w:cs="Times New Roman"/>
        <w:spacing w:val="-1"/>
        <w:sz w:val="14"/>
        <w:szCs w:val="20"/>
        <w:lang w:val="en-US"/>
      </w:rPr>
      <w:t xml:space="preserve">OFFICE OF </w:t>
    </w:r>
    <w:r w:rsidRPr="00BF407F">
      <w:rPr>
        <w:rFonts w:ascii="Times New Roman" w:eastAsia="Times New Roman" w:hAnsi="Times New Roman" w:cs="Times New Roman"/>
        <w:spacing w:val="-3"/>
        <w:sz w:val="14"/>
        <w:szCs w:val="20"/>
        <w:lang w:val="en-US"/>
      </w:rPr>
      <w:t>COMMUNITY PLANNING</w:t>
    </w:r>
  </w:p>
  <w:p w14:paraId="6AB062EE" w14:textId="77777777" w:rsidR="00924155" w:rsidRPr="00BF407F" w:rsidRDefault="00924155" w:rsidP="00924155">
    <w:pPr>
      <w:widowControl w:val="0"/>
      <w:tabs>
        <w:tab w:val="left" w:pos="-720"/>
      </w:tabs>
      <w:suppressAutoHyphens/>
      <w:overflowPunct w:val="0"/>
      <w:autoSpaceDE w:val="0"/>
      <w:autoSpaceDN w:val="0"/>
      <w:adjustRightInd w:val="0"/>
      <w:spacing w:line="240" w:lineRule="auto"/>
      <w:ind w:right="-720"/>
      <w:jc w:val="both"/>
      <w:textAlignment w:val="baseline"/>
      <w:rPr>
        <w:rFonts w:ascii="Times New Roman" w:eastAsia="Times New Roman" w:hAnsi="Times New Roman" w:cs="Times New Roman"/>
        <w:spacing w:val="-3"/>
        <w:sz w:val="14"/>
        <w:szCs w:val="20"/>
        <w:lang w:val="en-US"/>
      </w:rPr>
    </w:pPr>
    <w:r w:rsidRPr="00BF407F">
      <w:rPr>
        <w:rFonts w:ascii="Times New Roman" w:eastAsia="Times New Roman" w:hAnsi="Times New Roman" w:cs="Times New Roman"/>
        <w:spacing w:val="-3"/>
        <w:sz w:val="14"/>
        <w:szCs w:val="20"/>
        <w:lang w:val="en-US"/>
      </w:rPr>
      <w:t>AND DEVELOPMENT</w:t>
    </w:r>
  </w:p>
  <w:p w14:paraId="400A9397" w14:textId="77777777" w:rsidR="00924155" w:rsidRDefault="00924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7F"/>
    <w:rsid w:val="001136D3"/>
    <w:rsid w:val="001E6610"/>
    <w:rsid w:val="002144D9"/>
    <w:rsid w:val="003837A6"/>
    <w:rsid w:val="003E1B84"/>
    <w:rsid w:val="0042587F"/>
    <w:rsid w:val="006C0369"/>
    <w:rsid w:val="007B091D"/>
    <w:rsid w:val="008054CD"/>
    <w:rsid w:val="008E3519"/>
    <w:rsid w:val="00924155"/>
    <w:rsid w:val="00965D55"/>
    <w:rsid w:val="00B773CB"/>
    <w:rsid w:val="00BF407F"/>
    <w:rsid w:val="00C72959"/>
    <w:rsid w:val="00F82BEE"/>
    <w:rsid w:val="00FC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B2C581"/>
  <w15:docId w15:val="{9712A687-B4CE-4011-979B-64582B89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C0369"/>
    <w:rPr>
      <w:sz w:val="16"/>
      <w:szCs w:val="16"/>
    </w:rPr>
  </w:style>
  <w:style w:type="paragraph" w:styleId="CommentText">
    <w:name w:val="annotation text"/>
    <w:basedOn w:val="Normal"/>
    <w:link w:val="CommentTextChar"/>
    <w:uiPriority w:val="99"/>
    <w:semiHidden/>
    <w:unhideWhenUsed/>
    <w:rsid w:val="006C0369"/>
    <w:pPr>
      <w:spacing w:line="240" w:lineRule="auto"/>
    </w:pPr>
    <w:rPr>
      <w:sz w:val="20"/>
      <w:szCs w:val="20"/>
    </w:rPr>
  </w:style>
  <w:style w:type="character" w:customStyle="1" w:styleId="CommentTextChar">
    <w:name w:val="Comment Text Char"/>
    <w:basedOn w:val="DefaultParagraphFont"/>
    <w:link w:val="CommentText"/>
    <w:uiPriority w:val="99"/>
    <w:semiHidden/>
    <w:rsid w:val="006C0369"/>
    <w:rPr>
      <w:sz w:val="20"/>
      <w:szCs w:val="20"/>
    </w:rPr>
  </w:style>
  <w:style w:type="paragraph" w:styleId="CommentSubject">
    <w:name w:val="annotation subject"/>
    <w:basedOn w:val="CommentText"/>
    <w:next w:val="CommentText"/>
    <w:link w:val="CommentSubjectChar"/>
    <w:uiPriority w:val="99"/>
    <w:semiHidden/>
    <w:unhideWhenUsed/>
    <w:rsid w:val="006C0369"/>
    <w:rPr>
      <w:b/>
      <w:bCs/>
    </w:rPr>
  </w:style>
  <w:style w:type="character" w:customStyle="1" w:styleId="CommentSubjectChar">
    <w:name w:val="Comment Subject Char"/>
    <w:basedOn w:val="CommentTextChar"/>
    <w:link w:val="CommentSubject"/>
    <w:uiPriority w:val="99"/>
    <w:semiHidden/>
    <w:rsid w:val="006C0369"/>
    <w:rPr>
      <w:b/>
      <w:bCs/>
      <w:sz w:val="20"/>
      <w:szCs w:val="20"/>
    </w:rPr>
  </w:style>
  <w:style w:type="paragraph" w:styleId="BalloonText">
    <w:name w:val="Balloon Text"/>
    <w:basedOn w:val="Normal"/>
    <w:link w:val="BalloonTextChar"/>
    <w:uiPriority w:val="99"/>
    <w:semiHidden/>
    <w:unhideWhenUsed/>
    <w:rsid w:val="006C03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369"/>
    <w:rPr>
      <w:rFonts w:ascii="Segoe UI" w:hAnsi="Segoe UI" w:cs="Segoe UI"/>
      <w:sz w:val="18"/>
      <w:szCs w:val="18"/>
    </w:rPr>
  </w:style>
  <w:style w:type="paragraph" w:styleId="Header">
    <w:name w:val="header"/>
    <w:basedOn w:val="Normal"/>
    <w:link w:val="HeaderChar"/>
    <w:uiPriority w:val="99"/>
    <w:unhideWhenUsed/>
    <w:rsid w:val="007B091D"/>
    <w:pPr>
      <w:tabs>
        <w:tab w:val="center" w:pos="4680"/>
        <w:tab w:val="right" w:pos="9360"/>
      </w:tabs>
      <w:spacing w:line="240" w:lineRule="auto"/>
    </w:pPr>
  </w:style>
  <w:style w:type="character" w:customStyle="1" w:styleId="HeaderChar">
    <w:name w:val="Header Char"/>
    <w:basedOn w:val="DefaultParagraphFont"/>
    <w:link w:val="Header"/>
    <w:uiPriority w:val="99"/>
    <w:rsid w:val="007B091D"/>
  </w:style>
  <w:style w:type="paragraph" w:styleId="Footer">
    <w:name w:val="footer"/>
    <w:basedOn w:val="Normal"/>
    <w:link w:val="FooterChar"/>
    <w:uiPriority w:val="99"/>
    <w:unhideWhenUsed/>
    <w:rsid w:val="007B091D"/>
    <w:pPr>
      <w:tabs>
        <w:tab w:val="center" w:pos="4680"/>
        <w:tab w:val="right" w:pos="9360"/>
      </w:tabs>
      <w:spacing w:line="240" w:lineRule="auto"/>
    </w:pPr>
  </w:style>
  <w:style w:type="character" w:customStyle="1" w:styleId="FooterChar">
    <w:name w:val="Footer Char"/>
    <w:basedOn w:val="DefaultParagraphFont"/>
    <w:link w:val="Footer"/>
    <w:uiPriority w:val="99"/>
    <w:rsid w:val="007B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hu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u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Denise</dc:creator>
  <cp:lastModifiedBy>Morath, Caitlin M</cp:lastModifiedBy>
  <cp:revision>12</cp:revision>
  <dcterms:created xsi:type="dcterms:W3CDTF">2019-05-10T12:43:00Z</dcterms:created>
  <dcterms:modified xsi:type="dcterms:W3CDTF">2019-06-10T15:33:00Z</dcterms:modified>
</cp:coreProperties>
</file>