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622E" w:rsidRDefault="00EC3A07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</w:rPr>
      </w:pPr>
      <w:r w:rsidRPr="009D622E">
        <w:rPr>
          <w:rFonts w:asciiTheme="minorHAnsi" w:hAnsiTheme="minorHAnsi"/>
          <w:b/>
          <w:sz w:val="24"/>
        </w:rPr>
        <w:t>The intent of this Conference Scholarship is to ensure that Maine is well represented at such events by a broad and diverse group of</w:t>
      </w:r>
      <w:r w:rsidR="009D622E">
        <w:rPr>
          <w:rFonts w:asciiTheme="minorHAnsi" w:hAnsiTheme="minorHAnsi"/>
          <w:b/>
          <w:sz w:val="24"/>
        </w:rPr>
        <w:t xml:space="preserve"> people who can bring a combination of personal and professional experience to the discussion. </w:t>
      </w:r>
      <w:r w:rsidR="00BE1584">
        <w:rPr>
          <w:rFonts w:asciiTheme="minorHAnsi" w:hAnsiTheme="minorHAnsi"/>
          <w:b/>
          <w:sz w:val="24"/>
        </w:rPr>
        <w:t xml:space="preserve">This Scholarship is open to people with lived experience of homelessness in Maine, as well as to employees of agencies working to address issues of homelessness </w:t>
      </w:r>
      <w:r w:rsidR="00EC3B14">
        <w:rPr>
          <w:rFonts w:asciiTheme="minorHAnsi" w:hAnsiTheme="minorHAnsi"/>
          <w:b/>
          <w:sz w:val="24"/>
        </w:rPr>
        <w:t>in Maine</w:t>
      </w:r>
      <w:r w:rsidR="00E5550B">
        <w:rPr>
          <w:rFonts w:asciiTheme="minorHAnsi" w:hAnsiTheme="minorHAnsi"/>
          <w:b/>
          <w:sz w:val="24"/>
        </w:rPr>
        <w:t>, who</w:t>
      </w:r>
      <w:r w:rsidR="00EC3B14">
        <w:rPr>
          <w:rFonts w:asciiTheme="minorHAnsi" w:hAnsiTheme="minorHAnsi"/>
          <w:b/>
          <w:sz w:val="24"/>
        </w:rPr>
        <w:t xml:space="preserve"> may</w:t>
      </w:r>
      <w:r w:rsidR="00BE1584">
        <w:rPr>
          <w:rFonts w:asciiTheme="minorHAnsi" w:hAnsiTheme="minorHAnsi"/>
          <w:b/>
          <w:sz w:val="24"/>
        </w:rPr>
        <w:t xml:space="preserve"> not </w:t>
      </w:r>
      <w:r w:rsidR="00E5550B">
        <w:rPr>
          <w:rFonts w:asciiTheme="minorHAnsi" w:hAnsiTheme="minorHAnsi"/>
          <w:b/>
          <w:sz w:val="24"/>
        </w:rPr>
        <w:t xml:space="preserve">otherwise be able </w:t>
      </w:r>
      <w:r w:rsidR="00BE1584">
        <w:rPr>
          <w:rFonts w:asciiTheme="minorHAnsi" w:hAnsiTheme="minorHAnsi"/>
          <w:b/>
          <w:sz w:val="24"/>
        </w:rPr>
        <w:t>to attend t</w:t>
      </w:r>
      <w:r w:rsidR="00E5550B">
        <w:rPr>
          <w:rFonts w:asciiTheme="minorHAnsi" w:hAnsiTheme="minorHAnsi"/>
          <w:b/>
          <w:sz w:val="24"/>
        </w:rPr>
        <w:t>he C</w:t>
      </w:r>
      <w:r w:rsidR="00EC3B14">
        <w:rPr>
          <w:rFonts w:asciiTheme="minorHAnsi" w:hAnsiTheme="minorHAnsi"/>
          <w:b/>
          <w:sz w:val="24"/>
        </w:rPr>
        <w:t>onference</w:t>
      </w:r>
      <w:r w:rsidR="00BE1584">
        <w:rPr>
          <w:rFonts w:asciiTheme="minorHAnsi" w:hAnsiTheme="minorHAnsi"/>
          <w:b/>
          <w:sz w:val="24"/>
        </w:rPr>
        <w:t>.</w:t>
      </w:r>
      <w:r w:rsidR="00AC3950">
        <w:rPr>
          <w:rFonts w:asciiTheme="minorHAnsi" w:hAnsiTheme="minorHAnsi"/>
          <w:b/>
          <w:sz w:val="24"/>
        </w:rPr>
        <w:t xml:space="preserve"> </w:t>
      </w:r>
    </w:p>
    <w:p w:rsidR="00B36B4B" w:rsidRPr="009D622E" w:rsidRDefault="00EC3A07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</w:rPr>
      </w:pPr>
      <w:r w:rsidRPr="009D622E">
        <w:rPr>
          <w:rFonts w:asciiTheme="minorHAnsi" w:hAnsiTheme="minorHAnsi"/>
          <w:b/>
          <w:sz w:val="24"/>
        </w:rPr>
        <w:t xml:space="preserve"> </w:t>
      </w:r>
    </w:p>
    <w:p w:rsidR="008E6FB7" w:rsidRPr="00AA654E" w:rsidRDefault="001F043D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 xml:space="preserve">ELIGIBILITY: </w:t>
      </w:r>
      <w:r w:rsidR="007854F8" w:rsidRPr="00AA654E">
        <w:rPr>
          <w:rFonts w:asciiTheme="minorHAnsi" w:hAnsiTheme="minorHAnsi"/>
          <w:sz w:val="24"/>
          <w:szCs w:val="24"/>
        </w:rPr>
        <w:t>Maine residents with current or prior lived experience of homelessness</w:t>
      </w:r>
      <w:r w:rsidR="008D0BC1">
        <w:rPr>
          <w:rFonts w:asciiTheme="minorHAnsi" w:hAnsiTheme="minorHAnsi"/>
          <w:sz w:val="24"/>
          <w:szCs w:val="24"/>
        </w:rPr>
        <w:t>, and/or those who are working for agencies that address homelessness in Maine</w:t>
      </w:r>
      <w:r w:rsidRPr="00AA654E">
        <w:rPr>
          <w:rFonts w:asciiTheme="minorHAnsi" w:hAnsiTheme="minorHAnsi"/>
          <w:sz w:val="24"/>
          <w:szCs w:val="24"/>
        </w:rPr>
        <w:t xml:space="preserve"> are eligible</w:t>
      </w:r>
      <w:r w:rsidR="007B4F97" w:rsidRPr="00AA654E">
        <w:rPr>
          <w:rFonts w:asciiTheme="minorHAnsi" w:hAnsiTheme="minorHAnsi"/>
          <w:sz w:val="24"/>
          <w:szCs w:val="24"/>
        </w:rPr>
        <w:t xml:space="preserve"> to apply for the MaineHousing Conference Scholarship</w:t>
      </w:r>
      <w:r w:rsidR="00436FE3" w:rsidRPr="00AA654E">
        <w:rPr>
          <w:rFonts w:asciiTheme="minorHAnsi" w:hAnsiTheme="minorHAnsi"/>
          <w:sz w:val="24"/>
          <w:szCs w:val="24"/>
        </w:rPr>
        <w:t>.</w:t>
      </w:r>
      <w:r w:rsidR="00F06716" w:rsidRPr="00AA654E">
        <w:rPr>
          <w:rFonts w:asciiTheme="minorHAnsi" w:hAnsiTheme="minorHAnsi"/>
          <w:sz w:val="24"/>
          <w:szCs w:val="24"/>
        </w:rPr>
        <w:t xml:space="preserve"> </w:t>
      </w:r>
      <w:r w:rsidR="00656C4D">
        <w:rPr>
          <w:rFonts w:asciiTheme="minorHAnsi" w:hAnsiTheme="minorHAnsi"/>
          <w:sz w:val="24"/>
          <w:szCs w:val="24"/>
        </w:rPr>
        <w:t>All</w:t>
      </w:r>
      <w:r w:rsidR="00857544">
        <w:rPr>
          <w:rFonts w:asciiTheme="minorHAnsi" w:hAnsiTheme="minorHAnsi"/>
          <w:sz w:val="24"/>
          <w:szCs w:val="24"/>
        </w:rPr>
        <w:t xml:space="preserve"> a</w:t>
      </w:r>
      <w:r w:rsidR="00436FB9" w:rsidRPr="00AA654E">
        <w:rPr>
          <w:rFonts w:asciiTheme="minorHAnsi" w:hAnsiTheme="minorHAnsi"/>
          <w:sz w:val="24"/>
          <w:szCs w:val="24"/>
        </w:rPr>
        <w:t>pplicants must identify a Sponsori</w:t>
      </w:r>
      <w:r w:rsidR="00436FE3" w:rsidRPr="00AA654E">
        <w:rPr>
          <w:rFonts w:asciiTheme="minorHAnsi" w:hAnsiTheme="minorHAnsi"/>
          <w:sz w:val="24"/>
          <w:szCs w:val="24"/>
        </w:rPr>
        <w:t xml:space="preserve">ng Agency that agrees to assist the Applicant with any and all </w:t>
      </w:r>
      <w:r w:rsidR="00436FB9" w:rsidRPr="00AA654E">
        <w:rPr>
          <w:rFonts w:asciiTheme="minorHAnsi" w:hAnsiTheme="minorHAnsi"/>
          <w:sz w:val="24"/>
          <w:szCs w:val="24"/>
        </w:rPr>
        <w:t>arrangements</w:t>
      </w:r>
      <w:r w:rsidR="00043168" w:rsidRPr="00AA654E">
        <w:rPr>
          <w:rFonts w:asciiTheme="minorHAnsi" w:hAnsiTheme="minorHAnsi"/>
          <w:sz w:val="24"/>
          <w:szCs w:val="24"/>
        </w:rPr>
        <w:t xml:space="preserve"> as necessary</w:t>
      </w:r>
      <w:r w:rsidR="00436FE3" w:rsidRPr="00AA654E">
        <w:rPr>
          <w:rFonts w:asciiTheme="minorHAnsi" w:hAnsiTheme="minorHAnsi"/>
          <w:sz w:val="24"/>
          <w:szCs w:val="24"/>
        </w:rPr>
        <w:t>.</w:t>
      </w:r>
      <w:r w:rsidR="00436FB9" w:rsidRPr="00AA654E">
        <w:rPr>
          <w:rFonts w:asciiTheme="minorHAnsi" w:hAnsiTheme="minorHAnsi"/>
          <w:sz w:val="24"/>
          <w:szCs w:val="24"/>
        </w:rPr>
        <w:t xml:space="preserve"> </w:t>
      </w:r>
      <w:r w:rsidR="00E5550B">
        <w:rPr>
          <w:rFonts w:asciiTheme="minorHAnsi" w:hAnsiTheme="minorHAnsi"/>
          <w:b/>
          <w:sz w:val="24"/>
        </w:rPr>
        <w:t xml:space="preserve">Sponsoring Agencies must be members in good standing (eligible to vote) of the Maine Continuum of Care to be eligible for this scholarship. </w:t>
      </w:r>
      <w:r w:rsidR="00F06716" w:rsidRPr="00AA654E">
        <w:rPr>
          <w:rFonts w:asciiTheme="minorHAnsi" w:hAnsiTheme="minorHAnsi"/>
          <w:sz w:val="24"/>
          <w:szCs w:val="24"/>
        </w:rPr>
        <w:t>A</w:t>
      </w:r>
      <w:r w:rsidRPr="00AA654E">
        <w:rPr>
          <w:rFonts w:asciiTheme="minorHAnsi" w:hAnsiTheme="minorHAnsi"/>
          <w:sz w:val="24"/>
          <w:szCs w:val="24"/>
        </w:rPr>
        <w:t xml:space="preserve">pplications will be reviewed </w:t>
      </w:r>
      <w:r w:rsidR="000F6AA8" w:rsidRPr="00AA654E">
        <w:rPr>
          <w:rFonts w:asciiTheme="minorHAnsi" w:hAnsiTheme="minorHAnsi"/>
          <w:sz w:val="24"/>
          <w:szCs w:val="24"/>
        </w:rPr>
        <w:t>for eligibility and approved based on</w:t>
      </w:r>
      <w:r w:rsidRPr="00AA654E">
        <w:rPr>
          <w:rFonts w:asciiTheme="minorHAnsi" w:hAnsiTheme="minorHAnsi"/>
          <w:sz w:val="24"/>
          <w:szCs w:val="24"/>
        </w:rPr>
        <w:t xml:space="preserve"> availability</w:t>
      </w:r>
      <w:r w:rsidR="000F6AA8" w:rsidRPr="00AA654E">
        <w:rPr>
          <w:rFonts w:asciiTheme="minorHAnsi" w:hAnsiTheme="minorHAnsi"/>
          <w:sz w:val="24"/>
          <w:szCs w:val="24"/>
        </w:rPr>
        <w:t xml:space="preserve"> of funds</w:t>
      </w:r>
      <w:r w:rsidRPr="00AA654E">
        <w:rPr>
          <w:rFonts w:asciiTheme="minorHAnsi" w:hAnsiTheme="minorHAnsi"/>
          <w:sz w:val="24"/>
          <w:szCs w:val="24"/>
        </w:rPr>
        <w:t>.</w:t>
      </w:r>
      <w:r w:rsidR="00AA654E">
        <w:rPr>
          <w:rFonts w:asciiTheme="minorHAnsi" w:hAnsiTheme="minorHAnsi"/>
          <w:sz w:val="24"/>
          <w:szCs w:val="24"/>
        </w:rPr>
        <w:t xml:space="preserve"> MaineHousing may limit the number of awards per conference.</w:t>
      </w:r>
      <w:r w:rsidR="00857544" w:rsidRPr="00857544">
        <w:rPr>
          <w:rFonts w:asciiTheme="minorHAnsi" w:hAnsiTheme="minorHAnsi"/>
          <w:sz w:val="24"/>
          <w:szCs w:val="24"/>
        </w:rPr>
        <w:t xml:space="preserve"> </w:t>
      </w:r>
      <w:r w:rsidR="00857544" w:rsidRPr="00AA654E">
        <w:rPr>
          <w:rFonts w:asciiTheme="minorHAnsi" w:hAnsiTheme="minorHAnsi"/>
          <w:sz w:val="24"/>
          <w:szCs w:val="24"/>
        </w:rPr>
        <w:t>Applicants</w:t>
      </w:r>
      <w:r w:rsidR="00857544">
        <w:rPr>
          <w:rFonts w:asciiTheme="minorHAnsi" w:hAnsiTheme="minorHAnsi"/>
          <w:sz w:val="24"/>
          <w:szCs w:val="24"/>
        </w:rPr>
        <w:t xml:space="preserve"> are limited to one C</w:t>
      </w:r>
      <w:r w:rsidR="00857544" w:rsidRPr="00AA654E">
        <w:rPr>
          <w:rFonts w:asciiTheme="minorHAnsi" w:hAnsiTheme="minorHAnsi"/>
          <w:sz w:val="24"/>
          <w:szCs w:val="24"/>
        </w:rPr>
        <w:t>onferenc</w:t>
      </w:r>
      <w:r w:rsidR="00857544">
        <w:rPr>
          <w:rFonts w:asciiTheme="minorHAnsi" w:hAnsiTheme="minorHAnsi"/>
          <w:sz w:val="24"/>
          <w:szCs w:val="24"/>
        </w:rPr>
        <w:t>e Scholarship</w:t>
      </w:r>
      <w:r w:rsidR="00857544" w:rsidRPr="00AA654E">
        <w:rPr>
          <w:rFonts w:asciiTheme="minorHAnsi" w:hAnsiTheme="minorHAnsi"/>
          <w:sz w:val="24"/>
          <w:szCs w:val="24"/>
        </w:rPr>
        <w:t xml:space="preserve"> award per fiscal year</w:t>
      </w:r>
      <w:r w:rsidR="00056213">
        <w:rPr>
          <w:rFonts w:asciiTheme="minorHAnsi" w:hAnsiTheme="minorHAnsi"/>
          <w:sz w:val="24"/>
          <w:szCs w:val="24"/>
        </w:rPr>
        <w:t xml:space="preserve"> unless this restriction is waived by MaineHousing on a case by case basis</w:t>
      </w:r>
      <w:r w:rsidR="00857544">
        <w:rPr>
          <w:rFonts w:asciiTheme="minorHAnsi" w:hAnsiTheme="minorHAnsi"/>
          <w:sz w:val="24"/>
          <w:szCs w:val="24"/>
        </w:rPr>
        <w:t>.</w:t>
      </w:r>
    </w:p>
    <w:p w:rsidR="00B36B4B" w:rsidRPr="00AA654E" w:rsidRDefault="00B36B4B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  <w:szCs w:val="24"/>
        </w:rPr>
      </w:pPr>
    </w:p>
    <w:p w:rsidR="00F06716" w:rsidRPr="00AA654E" w:rsidRDefault="00F06716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 xml:space="preserve">SPONSORING AGENCY: </w:t>
      </w:r>
      <w:r w:rsidR="00706816" w:rsidRPr="00AA654E">
        <w:rPr>
          <w:rFonts w:asciiTheme="minorHAnsi" w:hAnsiTheme="minorHAnsi"/>
          <w:sz w:val="24"/>
          <w:szCs w:val="24"/>
        </w:rPr>
        <w:t>Each Applicant must coordinate with</w:t>
      </w:r>
      <w:r w:rsidRPr="00AA654E">
        <w:rPr>
          <w:rFonts w:asciiTheme="minorHAnsi" w:hAnsiTheme="minorHAnsi"/>
          <w:sz w:val="24"/>
          <w:szCs w:val="24"/>
        </w:rPr>
        <w:t xml:space="preserve"> a Sponsoring Agency</w:t>
      </w:r>
      <w:r w:rsidR="00656C4D">
        <w:rPr>
          <w:rFonts w:asciiTheme="minorHAnsi" w:hAnsiTheme="minorHAnsi"/>
          <w:sz w:val="24"/>
          <w:szCs w:val="24"/>
        </w:rPr>
        <w:t xml:space="preserve">. </w:t>
      </w:r>
      <w:r w:rsidRPr="00AA654E">
        <w:rPr>
          <w:rFonts w:asciiTheme="minorHAnsi" w:hAnsiTheme="minorHAnsi"/>
          <w:sz w:val="24"/>
          <w:szCs w:val="24"/>
        </w:rPr>
        <w:t>The Sponsoring Agency will assist t</w:t>
      </w:r>
      <w:r w:rsidR="00706816" w:rsidRPr="00AA654E">
        <w:rPr>
          <w:rFonts w:asciiTheme="minorHAnsi" w:hAnsiTheme="minorHAnsi"/>
          <w:sz w:val="24"/>
          <w:szCs w:val="24"/>
        </w:rPr>
        <w:t>he Applicant with r</w:t>
      </w:r>
      <w:r w:rsidRPr="00AA654E">
        <w:rPr>
          <w:rFonts w:asciiTheme="minorHAnsi" w:hAnsiTheme="minorHAnsi"/>
          <w:sz w:val="24"/>
          <w:szCs w:val="24"/>
        </w:rPr>
        <w:t>egistration,</w:t>
      </w:r>
      <w:r w:rsidR="00706816" w:rsidRPr="00AA654E">
        <w:rPr>
          <w:rFonts w:asciiTheme="minorHAnsi" w:hAnsiTheme="minorHAnsi"/>
          <w:sz w:val="24"/>
          <w:szCs w:val="24"/>
        </w:rPr>
        <w:t xml:space="preserve"> t</w:t>
      </w:r>
      <w:r w:rsidR="00436FE3" w:rsidRPr="00AA654E">
        <w:rPr>
          <w:rFonts w:asciiTheme="minorHAnsi" w:hAnsiTheme="minorHAnsi"/>
          <w:sz w:val="24"/>
          <w:szCs w:val="24"/>
        </w:rPr>
        <w:t>ravel,</w:t>
      </w:r>
      <w:r w:rsidRPr="00AA654E">
        <w:rPr>
          <w:rFonts w:asciiTheme="minorHAnsi" w:hAnsiTheme="minorHAnsi"/>
          <w:sz w:val="24"/>
          <w:szCs w:val="24"/>
        </w:rPr>
        <w:t xml:space="preserve"> lodging</w:t>
      </w:r>
      <w:r w:rsidR="00436FE3" w:rsidRPr="00AA654E">
        <w:rPr>
          <w:rFonts w:asciiTheme="minorHAnsi" w:hAnsiTheme="minorHAnsi"/>
          <w:sz w:val="24"/>
          <w:szCs w:val="24"/>
        </w:rPr>
        <w:t xml:space="preserve"> and any other </w:t>
      </w:r>
      <w:r w:rsidR="00043168" w:rsidRPr="00AA654E">
        <w:rPr>
          <w:rFonts w:asciiTheme="minorHAnsi" w:hAnsiTheme="minorHAnsi"/>
          <w:sz w:val="24"/>
          <w:szCs w:val="24"/>
        </w:rPr>
        <w:t xml:space="preserve">arrangements as </w:t>
      </w:r>
      <w:r w:rsidR="00436FE3" w:rsidRPr="00AA654E">
        <w:rPr>
          <w:rFonts w:asciiTheme="minorHAnsi" w:hAnsiTheme="minorHAnsi"/>
          <w:sz w:val="24"/>
          <w:szCs w:val="24"/>
        </w:rPr>
        <w:t>necessary</w:t>
      </w:r>
      <w:r w:rsidR="00706816" w:rsidRPr="00AA654E">
        <w:rPr>
          <w:rFonts w:asciiTheme="minorHAnsi" w:hAnsiTheme="minorHAnsi"/>
          <w:sz w:val="24"/>
          <w:szCs w:val="24"/>
        </w:rPr>
        <w:t xml:space="preserve">. </w:t>
      </w:r>
      <w:r w:rsidRPr="00AA654E">
        <w:rPr>
          <w:rFonts w:asciiTheme="minorHAnsi" w:hAnsiTheme="minorHAnsi"/>
          <w:sz w:val="24"/>
          <w:szCs w:val="24"/>
        </w:rPr>
        <w:t xml:space="preserve"> </w:t>
      </w:r>
      <w:r w:rsidR="00706816" w:rsidRPr="00AA654E">
        <w:rPr>
          <w:rFonts w:asciiTheme="minorHAnsi" w:hAnsiTheme="minorHAnsi"/>
          <w:sz w:val="24"/>
          <w:szCs w:val="24"/>
        </w:rPr>
        <w:t>The Sponsoring Agency</w:t>
      </w:r>
      <w:r w:rsidR="00AA654E" w:rsidRPr="00AA654E">
        <w:rPr>
          <w:rFonts w:asciiTheme="minorHAnsi" w:hAnsiTheme="minorHAnsi"/>
          <w:sz w:val="24"/>
          <w:szCs w:val="24"/>
        </w:rPr>
        <w:t xml:space="preserve"> agrees to</w:t>
      </w:r>
      <w:r w:rsidR="00436FE3" w:rsidRPr="00AA654E">
        <w:rPr>
          <w:rFonts w:asciiTheme="minorHAnsi" w:hAnsiTheme="minorHAnsi"/>
          <w:sz w:val="24"/>
          <w:szCs w:val="24"/>
        </w:rPr>
        <w:t xml:space="preserve"> serve as the financial</w:t>
      </w:r>
      <w:r w:rsidRPr="00AA654E">
        <w:rPr>
          <w:rFonts w:asciiTheme="minorHAnsi" w:hAnsiTheme="minorHAnsi"/>
          <w:sz w:val="24"/>
          <w:szCs w:val="24"/>
        </w:rPr>
        <w:t xml:space="preserve"> pass-through </w:t>
      </w:r>
      <w:r w:rsidR="00436FE3" w:rsidRPr="00AA654E">
        <w:rPr>
          <w:rFonts w:asciiTheme="minorHAnsi" w:hAnsiTheme="minorHAnsi"/>
          <w:sz w:val="24"/>
          <w:szCs w:val="24"/>
        </w:rPr>
        <w:t xml:space="preserve">entity </w:t>
      </w:r>
      <w:r w:rsidR="002C08B9">
        <w:rPr>
          <w:rFonts w:asciiTheme="minorHAnsi" w:hAnsiTheme="minorHAnsi"/>
          <w:sz w:val="24"/>
          <w:szCs w:val="24"/>
        </w:rPr>
        <w:t>for the</w:t>
      </w:r>
      <w:r w:rsidR="00436FE3" w:rsidRPr="00AA654E">
        <w:rPr>
          <w:rFonts w:asciiTheme="minorHAnsi" w:hAnsiTheme="minorHAnsi"/>
          <w:sz w:val="24"/>
          <w:szCs w:val="24"/>
        </w:rPr>
        <w:t xml:space="preserve"> </w:t>
      </w:r>
      <w:r w:rsidR="002C08B9">
        <w:rPr>
          <w:rFonts w:asciiTheme="minorHAnsi" w:hAnsiTheme="minorHAnsi"/>
          <w:sz w:val="24"/>
          <w:szCs w:val="24"/>
        </w:rPr>
        <w:t>funding awarded</w:t>
      </w:r>
      <w:r w:rsidR="00436FE3" w:rsidRPr="00AA654E">
        <w:rPr>
          <w:rFonts w:asciiTheme="minorHAnsi" w:hAnsiTheme="minorHAnsi"/>
          <w:sz w:val="24"/>
          <w:szCs w:val="24"/>
        </w:rPr>
        <w:t xml:space="preserve"> by this Scholarship</w:t>
      </w:r>
      <w:r w:rsidRPr="00AA654E">
        <w:rPr>
          <w:rFonts w:asciiTheme="minorHAnsi" w:hAnsiTheme="minorHAnsi"/>
          <w:sz w:val="24"/>
          <w:szCs w:val="24"/>
        </w:rPr>
        <w:t xml:space="preserve">. </w:t>
      </w:r>
      <w:r w:rsidR="00AA654E" w:rsidRPr="00AA654E">
        <w:rPr>
          <w:rFonts w:asciiTheme="minorHAnsi" w:hAnsiTheme="minorHAnsi"/>
          <w:sz w:val="24"/>
          <w:szCs w:val="24"/>
        </w:rPr>
        <w:t xml:space="preserve">Funds are to be paid to the Sponsoring Agency who will directly pay expenses incurred by or on behalf of the Applicant. </w:t>
      </w:r>
      <w:r w:rsidR="0067258E" w:rsidRPr="00AA654E">
        <w:rPr>
          <w:rFonts w:asciiTheme="minorHAnsi" w:hAnsiTheme="minorHAnsi"/>
          <w:sz w:val="24"/>
          <w:szCs w:val="24"/>
        </w:rPr>
        <w:t>Both the Attendee and the A</w:t>
      </w:r>
      <w:r w:rsidR="00043168" w:rsidRPr="00AA654E">
        <w:rPr>
          <w:rFonts w:asciiTheme="minorHAnsi" w:hAnsiTheme="minorHAnsi"/>
          <w:sz w:val="24"/>
          <w:szCs w:val="24"/>
        </w:rPr>
        <w:t>gency</w:t>
      </w:r>
      <w:r w:rsidR="0067258E" w:rsidRPr="00AA654E">
        <w:rPr>
          <w:rFonts w:asciiTheme="minorHAnsi" w:hAnsiTheme="minorHAnsi"/>
          <w:sz w:val="24"/>
          <w:szCs w:val="24"/>
        </w:rPr>
        <w:t xml:space="preserve"> Director must sign the </w:t>
      </w:r>
      <w:r w:rsidR="0093081C" w:rsidRPr="00AA654E">
        <w:rPr>
          <w:rFonts w:asciiTheme="minorHAnsi" w:hAnsiTheme="minorHAnsi"/>
          <w:sz w:val="24"/>
          <w:szCs w:val="24"/>
        </w:rPr>
        <w:t>Application.</w:t>
      </w:r>
    </w:p>
    <w:p w:rsidR="00B36B4B" w:rsidRPr="00AA654E" w:rsidRDefault="00B36B4B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sz w:val="24"/>
          <w:szCs w:val="24"/>
        </w:rPr>
      </w:pPr>
    </w:p>
    <w:p w:rsidR="00EC3B14" w:rsidRDefault="001F043D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>TERMS OF THE AWARD:</w:t>
      </w:r>
      <w:r w:rsidRPr="00AA654E">
        <w:rPr>
          <w:rFonts w:asciiTheme="minorHAnsi" w:hAnsiTheme="minorHAnsi"/>
          <w:sz w:val="24"/>
          <w:szCs w:val="24"/>
        </w:rPr>
        <w:t xml:space="preserve"> The maximum </w:t>
      </w:r>
      <w:r w:rsidR="000E7715" w:rsidRPr="00AA654E">
        <w:rPr>
          <w:rFonts w:asciiTheme="minorHAnsi" w:hAnsiTheme="minorHAnsi"/>
          <w:sz w:val="24"/>
          <w:szCs w:val="24"/>
        </w:rPr>
        <w:t>amount to be provided</w:t>
      </w:r>
      <w:r w:rsidRPr="00AA654E">
        <w:rPr>
          <w:rFonts w:asciiTheme="minorHAnsi" w:hAnsiTheme="minorHAnsi"/>
          <w:sz w:val="24"/>
          <w:szCs w:val="24"/>
        </w:rPr>
        <w:t xml:space="preserve"> by </w:t>
      </w:r>
      <w:r w:rsidR="00EC3B14">
        <w:rPr>
          <w:rFonts w:asciiTheme="minorHAnsi" w:hAnsiTheme="minorHAnsi"/>
          <w:sz w:val="24"/>
          <w:szCs w:val="24"/>
        </w:rPr>
        <w:t xml:space="preserve">this Scholarship will be </w:t>
      </w:r>
    </w:p>
    <w:p w:rsidR="008E6FB7" w:rsidRPr="00AA654E" w:rsidRDefault="00EC3B14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>$1000 per Agency Applicant or up to a maximum of $1500 per applicant with lived experience. The Scholarship is intended to assist with</w:t>
      </w:r>
      <w:r w:rsidR="00B36B4B" w:rsidRPr="00AA654E">
        <w:rPr>
          <w:rFonts w:asciiTheme="minorHAnsi" w:hAnsiTheme="minorHAnsi"/>
          <w:sz w:val="24"/>
          <w:szCs w:val="24"/>
        </w:rPr>
        <w:t xml:space="preserve"> </w:t>
      </w:r>
      <w:r>
        <w:rPr>
          <w:rFonts w:asciiTheme="minorHAnsi" w:hAnsiTheme="minorHAnsi"/>
          <w:sz w:val="24"/>
          <w:szCs w:val="24"/>
        </w:rPr>
        <w:t xml:space="preserve">costs for </w:t>
      </w:r>
      <w:r w:rsidR="00B36B4B" w:rsidRPr="00AA654E">
        <w:rPr>
          <w:rFonts w:asciiTheme="minorHAnsi" w:hAnsiTheme="minorHAnsi"/>
          <w:sz w:val="24"/>
          <w:szCs w:val="24"/>
        </w:rPr>
        <w:t>Conference Registration,</w:t>
      </w:r>
      <w:r>
        <w:rPr>
          <w:rFonts w:asciiTheme="minorHAnsi" w:hAnsiTheme="minorHAnsi"/>
          <w:sz w:val="24"/>
          <w:szCs w:val="24"/>
        </w:rPr>
        <w:t xml:space="preserve"> travel,</w:t>
      </w:r>
      <w:r w:rsidR="007854F8" w:rsidRPr="00AA654E">
        <w:rPr>
          <w:rFonts w:asciiTheme="minorHAnsi" w:hAnsiTheme="minorHAnsi"/>
          <w:sz w:val="24"/>
          <w:szCs w:val="24"/>
        </w:rPr>
        <w:t xml:space="preserve"> and lodging. </w:t>
      </w:r>
      <w:r>
        <w:rPr>
          <w:rFonts w:asciiTheme="minorHAnsi" w:hAnsiTheme="minorHAnsi"/>
          <w:sz w:val="24"/>
          <w:szCs w:val="24"/>
        </w:rPr>
        <w:t xml:space="preserve">Meals, other than those that may be included as part of the Conference, are the responsibility of the Applicant. </w:t>
      </w:r>
      <w:r w:rsidR="001F043D" w:rsidRPr="00AA654E">
        <w:rPr>
          <w:rFonts w:asciiTheme="minorHAnsi" w:hAnsiTheme="minorHAnsi"/>
          <w:sz w:val="24"/>
          <w:szCs w:val="24"/>
        </w:rPr>
        <w:t xml:space="preserve">If the </w:t>
      </w:r>
      <w:r w:rsidR="007854F8" w:rsidRPr="00AA654E">
        <w:rPr>
          <w:rFonts w:asciiTheme="minorHAnsi" w:hAnsiTheme="minorHAnsi"/>
          <w:sz w:val="24"/>
          <w:szCs w:val="24"/>
        </w:rPr>
        <w:t>Applicant</w:t>
      </w:r>
      <w:r w:rsidR="000F6AA8" w:rsidRPr="00AA654E">
        <w:rPr>
          <w:rFonts w:asciiTheme="minorHAnsi" w:hAnsiTheme="minorHAnsi"/>
          <w:sz w:val="24"/>
          <w:szCs w:val="24"/>
        </w:rPr>
        <w:t xml:space="preserve"> has received, or expects to receive, other financial resources</w:t>
      </w:r>
      <w:r w:rsidR="001F043D" w:rsidRPr="00AA654E">
        <w:rPr>
          <w:rFonts w:asciiTheme="minorHAnsi" w:hAnsiTheme="minorHAnsi"/>
          <w:sz w:val="24"/>
          <w:szCs w:val="24"/>
        </w:rPr>
        <w:t xml:space="preserve"> for</w:t>
      </w:r>
      <w:r w:rsidR="00B36B4B" w:rsidRPr="00AA654E">
        <w:rPr>
          <w:rFonts w:asciiTheme="minorHAnsi" w:hAnsiTheme="minorHAnsi"/>
          <w:sz w:val="24"/>
          <w:szCs w:val="24"/>
        </w:rPr>
        <w:t xml:space="preserve"> registration,</w:t>
      </w:r>
      <w:r>
        <w:rPr>
          <w:rFonts w:asciiTheme="minorHAnsi" w:hAnsiTheme="minorHAnsi"/>
          <w:sz w:val="24"/>
          <w:szCs w:val="24"/>
        </w:rPr>
        <w:t xml:space="preserve"> travel</w:t>
      </w:r>
      <w:r w:rsidR="007854F8" w:rsidRPr="00AA654E">
        <w:rPr>
          <w:rFonts w:asciiTheme="minorHAnsi" w:hAnsiTheme="minorHAnsi"/>
          <w:sz w:val="24"/>
          <w:szCs w:val="24"/>
        </w:rPr>
        <w:t xml:space="preserve">, or </w:t>
      </w:r>
      <w:r w:rsidR="000F6AA8" w:rsidRPr="00AA654E">
        <w:rPr>
          <w:rFonts w:asciiTheme="minorHAnsi" w:hAnsiTheme="minorHAnsi"/>
          <w:sz w:val="24"/>
          <w:szCs w:val="24"/>
        </w:rPr>
        <w:t>lodging</w:t>
      </w:r>
      <w:r w:rsidR="00F06716" w:rsidRPr="00AA654E">
        <w:rPr>
          <w:rFonts w:asciiTheme="minorHAnsi" w:hAnsiTheme="minorHAnsi"/>
          <w:sz w:val="24"/>
          <w:szCs w:val="24"/>
        </w:rPr>
        <w:t>, that</w:t>
      </w:r>
      <w:r w:rsidR="001F043D" w:rsidRPr="00AA654E">
        <w:rPr>
          <w:rFonts w:asciiTheme="minorHAnsi" w:hAnsiTheme="minorHAnsi"/>
          <w:sz w:val="24"/>
          <w:szCs w:val="24"/>
        </w:rPr>
        <w:t xml:space="preserve"> amount must be d</w:t>
      </w:r>
      <w:r w:rsidR="007854F8" w:rsidRPr="00AA654E">
        <w:rPr>
          <w:rFonts w:asciiTheme="minorHAnsi" w:hAnsiTheme="minorHAnsi"/>
          <w:sz w:val="24"/>
          <w:szCs w:val="24"/>
        </w:rPr>
        <w:t>i</w:t>
      </w:r>
      <w:r w:rsidR="00F474A8">
        <w:rPr>
          <w:rFonts w:asciiTheme="minorHAnsi" w:hAnsiTheme="minorHAnsi"/>
          <w:sz w:val="24"/>
          <w:szCs w:val="24"/>
        </w:rPr>
        <w:t>sclosed on the A</w:t>
      </w:r>
      <w:r w:rsidR="000F6AA8" w:rsidRPr="00AA654E">
        <w:rPr>
          <w:rFonts w:asciiTheme="minorHAnsi" w:hAnsiTheme="minorHAnsi"/>
          <w:sz w:val="24"/>
          <w:szCs w:val="24"/>
        </w:rPr>
        <w:t>pplication.</w:t>
      </w:r>
    </w:p>
    <w:p w:rsidR="00B36B4B" w:rsidRPr="00AA654E" w:rsidRDefault="00B36B4B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  <w:szCs w:val="24"/>
        </w:rPr>
      </w:pPr>
    </w:p>
    <w:p w:rsidR="00BB1742" w:rsidRDefault="001F043D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 xml:space="preserve">APPLICATION PROCEDURE: </w:t>
      </w:r>
      <w:r w:rsidR="007854F8" w:rsidRPr="00AA654E">
        <w:rPr>
          <w:rFonts w:asciiTheme="minorHAnsi" w:hAnsiTheme="minorHAnsi"/>
          <w:sz w:val="24"/>
          <w:szCs w:val="24"/>
        </w:rPr>
        <w:t>Applicants</w:t>
      </w:r>
      <w:r w:rsidRPr="00AA654E">
        <w:rPr>
          <w:rFonts w:asciiTheme="minorHAnsi" w:hAnsiTheme="minorHAnsi"/>
          <w:sz w:val="24"/>
          <w:szCs w:val="24"/>
        </w:rPr>
        <w:t xml:space="preserve"> must complete and s</w:t>
      </w:r>
      <w:r w:rsidR="002C08B9">
        <w:rPr>
          <w:rFonts w:asciiTheme="minorHAnsi" w:hAnsiTheme="minorHAnsi"/>
          <w:sz w:val="24"/>
          <w:szCs w:val="24"/>
        </w:rPr>
        <w:t>ubmit the MaineHousing Conference Scholarship A</w:t>
      </w:r>
      <w:r w:rsidRPr="00AA654E">
        <w:rPr>
          <w:rFonts w:asciiTheme="minorHAnsi" w:hAnsiTheme="minorHAnsi"/>
          <w:sz w:val="24"/>
          <w:szCs w:val="24"/>
        </w:rPr>
        <w:t>pplication</w:t>
      </w:r>
      <w:r w:rsidR="002C08B9">
        <w:rPr>
          <w:rFonts w:asciiTheme="minorHAnsi" w:hAnsiTheme="minorHAnsi"/>
          <w:sz w:val="24"/>
          <w:szCs w:val="24"/>
        </w:rPr>
        <w:t xml:space="preserve"> Form</w:t>
      </w:r>
      <w:r w:rsidR="007854F8" w:rsidRPr="00AA654E">
        <w:rPr>
          <w:rFonts w:asciiTheme="minorHAnsi" w:hAnsiTheme="minorHAnsi"/>
          <w:sz w:val="24"/>
          <w:szCs w:val="24"/>
        </w:rPr>
        <w:t xml:space="preserve"> </w:t>
      </w:r>
      <w:r w:rsidR="00043168" w:rsidRPr="00AA654E">
        <w:rPr>
          <w:rFonts w:asciiTheme="minorHAnsi" w:hAnsiTheme="minorHAnsi"/>
          <w:sz w:val="24"/>
          <w:szCs w:val="24"/>
        </w:rPr>
        <w:t>at least</w:t>
      </w:r>
      <w:r w:rsidR="007854F8" w:rsidRPr="00AA654E">
        <w:rPr>
          <w:rFonts w:asciiTheme="minorHAnsi" w:hAnsiTheme="minorHAnsi"/>
          <w:sz w:val="24"/>
          <w:szCs w:val="24"/>
        </w:rPr>
        <w:t xml:space="preserve">_____ </w:t>
      </w:r>
      <w:r w:rsidRPr="00AA654E">
        <w:rPr>
          <w:rFonts w:asciiTheme="minorHAnsi" w:hAnsiTheme="minorHAnsi"/>
          <w:sz w:val="24"/>
          <w:szCs w:val="24"/>
        </w:rPr>
        <w:t xml:space="preserve">days </w:t>
      </w:r>
      <w:r w:rsidR="007854F8" w:rsidRPr="00AA654E">
        <w:rPr>
          <w:rFonts w:asciiTheme="minorHAnsi" w:hAnsiTheme="minorHAnsi"/>
          <w:sz w:val="24"/>
          <w:szCs w:val="24"/>
        </w:rPr>
        <w:t>prior to the</w:t>
      </w:r>
      <w:r w:rsidRPr="00AA654E">
        <w:rPr>
          <w:rFonts w:asciiTheme="minorHAnsi" w:hAnsiTheme="minorHAnsi"/>
          <w:sz w:val="24"/>
          <w:szCs w:val="24"/>
        </w:rPr>
        <w:t xml:space="preserve"> </w:t>
      </w:r>
      <w:r w:rsidR="007854F8" w:rsidRPr="00AA654E">
        <w:rPr>
          <w:rFonts w:asciiTheme="minorHAnsi" w:hAnsiTheme="minorHAnsi"/>
          <w:sz w:val="24"/>
          <w:szCs w:val="24"/>
        </w:rPr>
        <w:t xml:space="preserve">start date of the </w:t>
      </w:r>
      <w:r w:rsidR="00056213">
        <w:rPr>
          <w:rFonts w:asciiTheme="minorHAnsi" w:hAnsiTheme="minorHAnsi"/>
          <w:sz w:val="24"/>
          <w:szCs w:val="24"/>
        </w:rPr>
        <w:t>conference. The A</w:t>
      </w:r>
      <w:r w:rsidRPr="00AA654E">
        <w:rPr>
          <w:rFonts w:asciiTheme="minorHAnsi" w:hAnsiTheme="minorHAnsi"/>
          <w:sz w:val="24"/>
          <w:szCs w:val="24"/>
        </w:rPr>
        <w:t xml:space="preserve">pplication must be signed by the Director of </w:t>
      </w:r>
      <w:r w:rsidR="007854F8" w:rsidRPr="00AA654E">
        <w:rPr>
          <w:rFonts w:asciiTheme="minorHAnsi" w:hAnsiTheme="minorHAnsi"/>
          <w:sz w:val="24"/>
          <w:szCs w:val="24"/>
        </w:rPr>
        <w:t>the Sponsoring Agency</w:t>
      </w:r>
      <w:r w:rsidR="00043168" w:rsidRPr="00AA654E">
        <w:rPr>
          <w:rFonts w:asciiTheme="minorHAnsi" w:hAnsiTheme="minorHAnsi"/>
          <w:sz w:val="24"/>
          <w:szCs w:val="24"/>
        </w:rPr>
        <w:t>, which certifies</w:t>
      </w:r>
      <w:r w:rsidRPr="00AA654E">
        <w:rPr>
          <w:rFonts w:asciiTheme="minorHAnsi" w:hAnsiTheme="minorHAnsi"/>
          <w:sz w:val="24"/>
          <w:szCs w:val="24"/>
        </w:rPr>
        <w:t xml:space="preserve"> the </w:t>
      </w:r>
      <w:r w:rsidR="007854F8" w:rsidRPr="00AA654E">
        <w:rPr>
          <w:rFonts w:asciiTheme="minorHAnsi" w:hAnsiTheme="minorHAnsi"/>
          <w:sz w:val="24"/>
          <w:szCs w:val="24"/>
        </w:rPr>
        <w:t>Agency’</w:t>
      </w:r>
      <w:r w:rsidRPr="00AA654E">
        <w:rPr>
          <w:rFonts w:asciiTheme="minorHAnsi" w:hAnsiTheme="minorHAnsi"/>
          <w:sz w:val="24"/>
          <w:szCs w:val="24"/>
        </w:rPr>
        <w:t xml:space="preserve">s commitment to provide support </w:t>
      </w:r>
      <w:r w:rsidR="00043168" w:rsidRPr="00AA654E">
        <w:rPr>
          <w:rFonts w:asciiTheme="minorHAnsi" w:hAnsiTheme="minorHAnsi"/>
          <w:sz w:val="24"/>
          <w:szCs w:val="24"/>
        </w:rPr>
        <w:t>as necessary. If the</w:t>
      </w:r>
      <w:r w:rsidRPr="00AA654E">
        <w:rPr>
          <w:rFonts w:asciiTheme="minorHAnsi" w:hAnsiTheme="minorHAnsi"/>
          <w:sz w:val="24"/>
          <w:szCs w:val="24"/>
        </w:rPr>
        <w:t xml:space="preserve"> </w:t>
      </w:r>
      <w:r w:rsidR="007854F8" w:rsidRPr="00AA654E">
        <w:rPr>
          <w:rFonts w:asciiTheme="minorHAnsi" w:hAnsiTheme="minorHAnsi"/>
          <w:sz w:val="24"/>
          <w:szCs w:val="24"/>
        </w:rPr>
        <w:t>Sponsoring Agency</w:t>
      </w:r>
      <w:r w:rsidRPr="00AA654E">
        <w:rPr>
          <w:rFonts w:asciiTheme="minorHAnsi" w:hAnsiTheme="minorHAnsi"/>
          <w:sz w:val="24"/>
          <w:szCs w:val="24"/>
        </w:rPr>
        <w:t xml:space="preserve"> cannot commit to providing </w:t>
      </w:r>
      <w:r w:rsidR="007854F8" w:rsidRPr="00AA654E">
        <w:rPr>
          <w:rFonts w:asciiTheme="minorHAnsi" w:hAnsiTheme="minorHAnsi"/>
          <w:sz w:val="24"/>
          <w:szCs w:val="24"/>
        </w:rPr>
        <w:t xml:space="preserve">such </w:t>
      </w:r>
      <w:r w:rsidR="00706816" w:rsidRPr="00AA654E">
        <w:rPr>
          <w:rFonts w:asciiTheme="minorHAnsi" w:hAnsiTheme="minorHAnsi"/>
          <w:sz w:val="24"/>
          <w:szCs w:val="24"/>
        </w:rPr>
        <w:t>support, the</w:t>
      </w:r>
      <w:r w:rsidR="00056213">
        <w:rPr>
          <w:rFonts w:asciiTheme="minorHAnsi" w:hAnsiTheme="minorHAnsi"/>
          <w:sz w:val="24"/>
          <w:szCs w:val="24"/>
        </w:rPr>
        <w:t xml:space="preserve"> A</w:t>
      </w:r>
      <w:r w:rsidRPr="00AA654E">
        <w:rPr>
          <w:rFonts w:asciiTheme="minorHAnsi" w:hAnsiTheme="minorHAnsi"/>
          <w:sz w:val="24"/>
          <w:szCs w:val="24"/>
        </w:rPr>
        <w:t>pplication will not be approved.</w:t>
      </w:r>
      <w:r w:rsidRPr="00AA654E">
        <w:rPr>
          <w:rFonts w:asciiTheme="minorHAnsi" w:hAnsiTheme="minorHAnsi"/>
          <w:b/>
          <w:sz w:val="24"/>
          <w:szCs w:val="24"/>
        </w:rPr>
        <w:t xml:space="preserve"> </w:t>
      </w:r>
    </w:p>
    <w:p w:rsidR="002E3908" w:rsidRDefault="002E3908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b/>
          <w:sz w:val="24"/>
          <w:szCs w:val="24"/>
        </w:rPr>
      </w:pPr>
    </w:p>
    <w:p w:rsidR="002E3908" w:rsidRPr="00AC2CB4" w:rsidRDefault="002E3908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b/>
          <w:sz w:val="24"/>
          <w:szCs w:val="24"/>
        </w:rPr>
        <w:t>CONFERENCE REGISTRATION FEES:</w:t>
      </w:r>
      <w:r w:rsidR="00AC2CB4">
        <w:rPr>
          <w:rFonts w:asciiTheme="minorHAnsi" w:hAnsiTheme="minorHAnsi"/>
          <w:b/>
          <w:sz w:val="24"/>
          <w:szCs w:val="24"/>
        </w:rPr>
        <w:t xml:space="preserve"> </w:t>
      </w:r>
      <w:r w:rsidR="00AC2CB4" w:rsidRPr="00AC2CB4">
        <w:rPr>
          <w:rFonts w:asciiTheme="minorHAnsi" w:hAnsiTheme="minorHAnsi"/>
          <w:sz w:val="24"/>
          <w:szCs w:val="24"/>
        </w:rPr>
        <w:t xml:space="preserve">Applicants </w:t>
      </w:r>
      <w:r w:rsidR="00AC2CB4">
        <w:rPr>
          <w:rFonts w:asciiTheme="minorHAnsi" w:hAnsiTheme="minorHAnsi"/>
          <w:sz w:val="24"/>
          <w:szCs w:val="24"/>
        </w:rPr>
        <w:t>must apply for any scholarships, discounts or special rates that may be made available by the Conference Organizer, including any discounts for early registration, and any such discounts/resources obtained must be reflected in the Budget Information on the Application Form.</w:t>
      </w:r>
    </w:p>
    <w:p w:rsidR="008E6FB7" w:rsidRPr="00AA654E" w:rsidRDefault="00AC2CB4">
      <w:pPr>
        <w:pStyle w:val="BodyText"/>
        <w:spacing w:before="7"/>
        <w:rPr>
          <w:rFonts w:asciiTheme="minorHAnsi" w:hAnsiTheme="minorHAnsi"/>
          <w:b/>
          <w:i/>
          <w:sz w:val="24"/>
          <w:szCs w:val="24"/>
        </w:rPr>
      </w:pPr>
      <w:r>
        <w:rPr>
          <w:rFonts w:asciiTheme="minorHAnsi" w:hAnsiTheme="minorHAnsi"/>
          <w:b/>
          <w:i/>
          <w:sz w:val="24"/>
          <w:szCs w:val="24"/>
        </w:rPr>
        <w:lastRenderedPageBreak/>
        <w:t xml:space="preserve"> </w:t>
      </w:r>
    </w:p>
    <w:p w:rsidR="003A7736" w:rsidRPr="00AA654E" w:rsidRDefault="007122F9" w:rsidP="00B36B4B">
      <w:pPr>
        <w:tabs>
          <w:tab w:val="left" w:pos="460"/>
        </w:tabs>
        <w:spacing w:line="276" w:lineRule="auto"/>
        <w:ind w:right="348"/>
        <w:rPr>
          <w:rFonts w:asciiTheme="minorHAnsi" w:hAnsiTheme="minorHAnsi"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>TRAVEL</w:t>
      </w:r>
      <w:r w:rsidR="003A7736" w:rsidRPr="00AA654E">
        <w:rPr>
          <w:rFonts w:asciiTheme="minorHAnsi" w:hAnsiTheme="minorHAnsi"/>
          <w:sz w:val="24"/>
          <w:szCs w:val="24"/>
        </w:rPr>
        <w:t xml:space="preserve">: </w:t>
      </w:r>
      <w:r w:rsidRPr="00AA654E">
        <w:rPr>
          <w:rFonts w:asciiTheme="minorHAnsi" w:hAnsiTheme="minorHAnsi"/>
          <w:sz w:val="24"/>
          <w:szCs w:val="24"/>
        </w:rPr>
        <w:t>MaineHousing expects the Applicant to find the most reasonable and economical means of transportation</w:t>
      </w:r>
      <w:r w:rsidR="001F532F">
        <w:rPr>
          <w:rFonts w:asciiTheme="minorHAnsi" w:hAnsiTheme="minorHAnsi"/>
          <w:sz w:val="24"/>
          <w:szCs w:val="24"/>
        </w:rPr>
        <w:t xml:space="preserve"> to and from the Conference, as well as for any travel expenses incurred as part of the Applicant’s participation in the Conference (taxi, bus/subway fare, </w:t>
      </w:r>
      <w:proofErr w:type="spellStart"/>
      <w:r w:rsidR="001F532F">
        <w:rPr>
          <w:rFonts w:asciiTheme="minorHAnsi" w:hAnsiTheme="minorHAnsi"/>
          <w:sz w:val="24"/>
          <w:szCs w:val="24"/>
        </w:rPr>
        <w:t>etc</w:t>
      </w:r>
      <w:proofErr w:type="spellEnd"/>
      <w:r w:rsidR="001F532F">
        <w:rPr>
          <w:rFonts w:asciiTheme="minorHAnsi" w:hAnsiTheme="minorHAnsi"/>
          <w:sz w:val="24"/>
          <w:szCs w:val="24"/>
        </w:rPr>
        <w:t xml:space="preserve">). </w:t>
      </w:r>
    </w:p>
    <w:p w:rsidR="00B36B4B" w:rsidRPr="00AA654E" w:rsidRDefault="00B36B4B" w:rsidP="00B36B4B">
      <w:pPr>
        <w:tabs>
          <w:tab w:val="left" w:pos="460"/>
        </w:tabs>
        <w:spacing w:line="278" w:lineRule="auto"/>
        <w:ind w:right="233"/>
        <w:rPr>
          <w:rFonts w:asciiTheme="minorHAnsi" w:hAnsiTheme="minorHAnsi"/>
          <w:sz w:val="24"/>
          <w:szCs w:val="24"/>
        </w:rPr>
      </w:pPr>
    </w:p>
    <w:p w:rsidR="008E6FB7" w:rsidRPr="00AA654E" w:rsidRDefault="001F043D" w:rsidP="00B36B4B">
      <w:pPr>
        <w:tabs>
          <w:tab w:val="left" w:pos="460"/>
        </w:tabs>
        <w:spacing w:line="278" w:lineRule="auto"/>
        <w:ind w:right="233"/>
        <w:rPr>
          <w:rFonts w:asciiTheme="minorHAnsi" w:hAnsiTheme="minorHAnsi"/>
          <w:b/>
          <w:i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>LODGING</w:t>
      </w:r>
      <w:r w:rsidR="003A7736" w:rsidRPr="00AA654E">
        <w:rPr>
          <w:rFonts w:asciiTheme="minorHAnsi" w:hAnsiTheme="minorHAnsi"/>
          <w:sz w:val="24"/>
          <w:szCs w:val="24"/>
        </w:rPr>
        <w:t xml:space="preserve">: </w:t>
      </w:r>
      <w:r w:rsidR="007122F9" w:rsidRPr="00AA654E">
        <w:rPr>
          <w:rFonts w:asciiTheme="minorHAnsi" w:hAnsiTheme="minorHAnsi"/>
          <w:sz w:val="24"/>
          <w:szCs w:val="24"/>
        </w:rPr>
        <w:t xml:space="preserve">MaineHousing expects the Applicant to find the most reasonable and economical lodging. </w:t>
      </w:r>
      <w:r w:rsidR="003A7736" w:rsidRPr="00AA654E">
        <w:rPr>
          <w:rFonts w:asciiTheme="minorHAnsi" w:hAnsiTheme="minorHAnsi"/>
          <w:sz w:val="24"/>
          <w:szCs w:val="24"/>
        </w:rPr>
        <w:t>Whenever possible, lodging should be booked at the site(s)</w:t>
      </w:r>
      <w:r w:rsidR="00AC2CB4">
        <w:rPr>
          <w:rFonts w:asciiTheme="minorHAnsi" w:hAnsiTheme="minorHAnsi"/>
          <w:sz w:val="24"/>
          <w:szCs w:val="24"/>
        </w:rPr>
        <w:t xml:space="preserve"> recommended by the Conference O</w:t>
      </w:r>
      <w:r w:rsidR="003A7736" w:rsidRPr="00AA654E">
        <w:rPr>
          <w:rFonts w:asciiTheme="minorHAnsi" w:hAnsiTheme="minorHAnsi"/>
          <w:sz w:val="24"/>
          <w:szCs w:val="24"/>
        </w:rPr>
        <w:t>rganizer and any discounts or group rates for conference attendees should be sought.</w:t>
      </w:r>
      <w:r w:rsidR="007122F9" w:rsidRPr="00AA654E">
        <w:rPr>
          <w:rFonts w:asciiTheme="minorHAnsi" w:hAnsiTheme="minorHAnsi"/>
          <w:sz w:val="24"/>
          <w:szCs w:val="24"/>
        </w:rPr>
        <w:t xml:space="preserve"> </w:t>
      </w:r>
    </w:p>
    <w:p w:rsidR="00B36B4B" w:rsidRPr="00AA654E" w:rsidRDefault="00B36B4B" w:rsidP="00B36B4B">
      <w:pPr>
        <w:tabs>
          <w:tab w:val="left" w:pos="460"/>
        </w:tabs>
        <w:spacing w:line="276" w:lineRule="auto"/>
        <w:ind w:right="450"/>
        <w:rPr>
          <w:rFonts w:asciiTheme="minorHAnsi" w:hAnsiTheme="minorHAnsi"/>
          <w:sz w:val="24"/>
          <w:szCs w:val="24"/>
        </w:rPr>
      </w:pPr>
    </w:p>
    <w:p w:rsidR="008E6FB7" w:rsidRPr="00AA654E" w:rsidRDefault="001F043D" w:rsidP="00B36B4B">
      <w:pPr>
        <w:tabs>
          <w:tab w:val="left" w:pos="460"/>
        </w:tabs>
        <w:spacing w:line="276" w:lineRule="auto"/>
        <w:ind w:right="450"/>
        <w:rPr>
          <w:rFonts w:asciiTheme="minorHAnsi" w:hAnsiTheme="minorHAnsi"/>
          <w:sz w:val="24"/>
          <w:szCs w:val="24"/>
        </w:rPr>
      </w:pPr>
      <w:r w:rsidRPr="00AA654E">
        <w:rPr>
          <w:rFonts w:asciiTheme="minorHAnsi" w:hAnsiTheme="minorHAnsi"/>
          <w:b/>
          <w:sz w:val="24"/>
          <w:szCs w:val="24"/>
        </w:rPr>
        <w:t>OTHER</w:t>
      </w:r>
      <w:r w:rsidR="007B4F97" w:rsidRPr="00AA654E">
        <w:rPr>
          <w:rFonts w:asciiTheme="minorHAnsi" w:hAnsiTheme="minorHAnsi"/>
          <w:b/>
          <w:spacing w:val="-2"/>
          <w:sz w:val="24"/>
          <w:szCs w:val="24"/>
        </w:rPr>
        <w:t xml:space="preserve"> FINANCIAL RESOURCES</w:t>
      </w:r>
      <w:r w:rsidRPr="00AA654E">
        <w:rPr>
          <w:rFonts w:asciiTheme="minorHAnsi" w:hAnsiTheme="minorHAnsi"/>
          <w:sz w:val="24"/>
          <w:szCs w:val="24"/>
        </w:rPr>
        <w:t xml:space="preserve">: </w:t>
      </w:r>
      <w:r w:rsidR="004E7049">
        <w:rPr>
          <w:rFonts w:asciiTheme="minorHAnsi" w:hAnsiTheme="minorHAnsi"/>
          <w:sz w:val="24"/>
          <w:szCs w:val="24"/>
        </w:rPr>
        <w:t>The maximum amount of assistance provided by this Scholarship is not intended to cover all potential exp</w:t>
      </w:r>
      <w:r w:rsidR="00E5550B">
        <w:rPr>
          <w:rFonts w:asciiTheme="minorHAnsi" w:hAnsiTheme="minorHAnsi"/>
          <w:sz w:val="24"/>
          <w:szCs w:val="24"/>
        </w:rPr>
        <w:t>enses related to attending the C</w:t>
      </w:r>
      <w:r w:rsidR="004E7049">
        <w:rPr>
          <w:rFonts w:asciiTheme="minorHAnsi" w:hAnsiTheme="minorHAnsi"/>
          <w:sz w:val="24"/>
          <w:szCs w:val="24"/>
        </w:rPr>
        <w:t xml:space="preserve">onference. Applicants are expected to </w:t>
      </w:r>
      <w:r w:rsidR="00056213">
        <w:rPr>
          <w:rFonts w:asciiTheme="minorHAnsi" w:hAnsiTheme="minorHAnsi"/>
          <w:sz w:val="24"/>
          <w:szCs w:val="24"/>
        </w:rPr>
        <w:t>provide or seek out additional resources to meet expenses not specified in the Application</w:t>
      </w:r>
      <w:r w:rsidR="00E5550B">
        <w:rPr>
          <w:rFonts w:asciiTheme="minorHAnsi" w:hAnsiTheme="minorHAnsi"/>
          <w:sz w:val="24"/>
          <w:szCs w:val="24"/>
        </w:rPr>
        <w:t xml:space="preserve"> or in excess of the maximum award allowable</w:t>
      </w:r>
      <w:r w:rsidR="00056213">
        <w:rPr>
          <w:rFonts w:asciiTheme="minorHAnsi" w:hAnsiTheme="minorHAnsi"/>
          <w:sz w:val="24"/>
          <w:szCs w:val="24"/>
        </w:rPr>
        <w:t>.</w:t>
      </w:r>
      <w:r w:rsidR="004E7049">
        <w:rPr>
          <w:rFonts w:asciiTheme="minorHAnsi" w:hAnsiTheme="minorHAnsi"/>
          <w:sz w:val="24"/>
          <w:szCs w:val="24"/>
        </w:rPr>
        <w:t xml:space="preserve"> </w:t>
      </w:r>
      <w:r w:rsidRPr="00AA654E">
        <w:rPr>
          <w:rFonts w:asciiTheme="minorHAnsi" w:hAnsiTheme="minorHAnsi"/>
          <w:sz w:val="24"/>
          <w:szCs w:val="24"/>
        </w:rPr>
        <w:t>If the</w:t>
      </w:r>
      <w:r w:rsidRPr="00AA654E">
        <w:rPr>
          <w:rFonts w:asciiTheme="minorHAnsi" w:hAnsiTheme="minorHAnsi"/>
          <w:spacing w:val="-3"/>
          <w:sz w:val="24"/>
          <w:szCs w:val="24"/>
        </w:rPr>
        <w:t xml:space="preserve"> </w:t>
      </w:r>
      <w:r w:rsidR="007B4F97" w:rsidRPr="00AA654E">
        <w:rPr>
          <w:rFonts w:asciiTheme="minorHAnsi" w:hAnsiTheme="minorHAnsi"/>
          <w:sz w:val="24"/>
          <w:szCs w:val="24"/>
        </w:rPr>
        <w:t xml:space="preserve">Applicant </w:t>
      </w:r>
      <w:r w:rsidRPr="00AA654E">
        <w:rPr>
          <w:rFonts w:asciiTheme="minorHAnsi" w:hAnsiTheme="minorHAnsi"/>
          <w:sz w:val="24"/>
          <w:szCs w:val="24"/>
        </w:rPr>
        <w:t>receives</w:t>
      </w:r>
      <w:r w:rsidR="007B4F97" w:rsidRPr="00AA654E">
        <w:rPr>
          <w:rFonts w:asciiTheme="minorHAnsi" w:hAnsiTheme="minorHAnsi"/>
          <w:spacing w:val="-1"/>
          <w:sz w:val="24"/>
          <w:szCs w:val="24"/>
        </w:rPr>
        <w:t xml:space="preserve"> </w:t>
      </w:r>
      <w:r w:rsidR="000E7715" w:rsidRPr="00AA654E">
        <w:rPr>
          <w:rFonts w:asciiTheme="minorHAnsi" w:hAnsiTheme="minorHAnsi"/>
          <w:spacing w:val="-1"/>
          <w:sz w:val="24"/>
          <w:szCs w:val="24"/>
        </w:rPr>
        <w:t xml:space="preserve">any </w:t>
      </w:r>
      <w:r w:rsidR="007B4F97" w:rsidRPr="00AA654E">
        <w:rPr>
          <w:rFonts w:asciiTheme="minorHAnsi" w:hAnsiTheme="minorHAnsi"/>
          <w:spacing w:val="-1"/>
          <w:sz w:val="24"/>
          <w:szCs w:val="24"/>
        </w:rPr>
        <w:t>other forms of financial assistance specifically</w:t>
      </w:r>
      <w:r w:rsidRPr="00AA654E">
        <w:rPr>
          <w:rFonts w:asciiTheme="minorHAnsi" w:hAnsiTheme="minorHAnsi"/>
          <w:spacing w:val="-4"/>
          <w:sz w:val="24"/>
          <w:szCs w:val="24"/>
        </w:rPr>
        <w:t xml:space="preserve"> </w:t>
      </w:r>
      <w:r w:rsidRPr="00AA654E">
        <w:rPr>
          <w:rFonts w:asciiTheme="minorHAnsi" w:hAnsiTheme="minorHAnsi"/>
          <w:sz w:val="24"/>
          <w:szCs w:val="24"/>
        </w:rPr>
        <w:t>for</w:t>
      </w:r>
      <w:r w:rsidRPr="00AA654E">
        <w:rPr>
          <w:rFonts w:asciiTheme="minorHAnsi" w:hAnsiTheme="minorHAnsi"/>
          <w:spacing w:val="-3"/>
          <w:sz w:val="24"/>
          <w:szCs w:val="24"/>
        </w:rPr>
        <w:t xml:space="preserve"> </w:t>
      </w:r>
      <w:r w:rsidR="007B4F97" w:rsidRPr="00AA654E">
        <w:rPr>
          <w:rFonts w:asciiTheme="minorHAnsi" w:hAnsiTheme="minorHAnsi"/>
          <w:sz w:val="24"/>
          <w:szCs w:val="24"/>
        </w:rPr>
        <w:t>this</w:t>
      </w:r>
      <w:r w:rsidRPr="00AA654E">
        <w:rPr>
          <w:rFonts w:asciiTheme="minorHAnsi" w:hAnsiTheme="minorHAnsi"/>
          <w:spacing w:val="-3"/>
          <w:sz w:val="24"/>
          <w:szCs w:val="24"/>
        </w:rPr>
        <w:t xml:space="preserve"> </w:t>
      </w:r>
      <w:r w:rsidR="00E5550B">
        <w:rPr>
          <w:rFonts w:asciiTheme="minorHAnsi" w:hAnsiTheme="minorHAnsi"/>
          <w:sz w:val="24"/>
          <w:szCs w:val="24"/>
        </w:rPr>
        <w:t>C</w:t>
      </w:r>
      <w:r w:rsidRPr="00AA654E">
        <w:rPr>
          <w:rFonts w:asciiTheme="minorHAnsi" w:hAnsiTheme="minorHAnsi"/>
          <w:sz w:val="24"/>
          <w:szCs w:val="24"/>
        </w:rPr>
        <w:t>onference,</w:t>
      </w:r>
      <w:r w:rsidRPr="00AA654E">
        <w:rPr>
          <w:rFonts w:asciiTheme="minorHAnsi" w:hAnsiTheme="minorHAnsi"/>
          <w:spacing w:val="-4"/>
          <w:sz w:val="24"/>
          <w:szCs w:val="24"/>
        </w:rPr>
        <w:t xml:space="preserve"> </w:t>
      </w:r>
      <w:r w:rsidR="00857544">
        <w:rPr>
          <w:rFonts w:asciiTheme="minorHAnsi" w:hAnsiTheme="minorHAnsi"/>
          <w:spacing w:val="-4"/>
          <w:sz w:val="24"/>
          <w:szCs w:val="24"/>
        </w:rPr>
        <w:t xml:space="preserve">including resources provided by the Sponsoring Agency, </w:t>
      </w:r>
      <w:r w:rsidR="007B4F97" w:rsidRPr="00AA654E">
        <w:rPr>
          <w:rFonts w:asciiTheme="minorHAnsi" w:hAnsiTheme="minorHAnsi"/>
          <w:sz w:val="24"/>
          <w:szCs w:val="24"/>
        </w:rPr>
        <w:t>these</w:t>
      </w:r>
      <w:r w:rsidRPr="00AA654E">
        <w:rPr>
          <w:rFonts w:asciiTheme="minorHAnsi" w:hAnsiTheme="minorHAnsi"/>
          <w:sz w:val="24"/>
          <w:szCs w:val="24"/>
        </w:rPr>
        <w:t xml:space="preserve"> </w:t>
      </w:r>
      <w:r w:rsidR="00857544">
        <w:rPr>
          <w:rFonts w:asciiTheme="minorHAnsi" w:hAnsiTheme="minorHAnsi"/>
          <w:sz w:val="24"/>
          <w:szCs w:val="24"/>
        </w:rPr>
        <w:t xml:space="preserve">amounts </w:t>
      </w:r>
      <w:r w:rsidRPr="00AA654E">
        <w:rPr>
          <w:rFonts w:asciiTheme="minorHAnsi" w:hAnsiTheme="minorHAnsi"/>
          <w:sz w:val="24"/>
          <w:szCs w:val="24"/>
        </w:rPr>
        <w:t xml:space="preserve">must </w:t>
      </w:r>
      <w:r w:rsidR="007B4F97" w:rsidRPr="00AA654E">
        <w:rPr>
          <w:rFonts w:asciiTheme="minorHAnsi" w:hAnsiTheme="minorHAnsi"/>
          <w:sz w:val="24"/>
          <w:szCs w:val="24"/>
        </w:rPr>
        <w:t xml:space="preserve">be </w:t>
      </w:r>
      <w:r w:rsidR="004E7049">
        <w:rPr>
          <w:rFonts w:asciiTheme="minorHAnsi" w:hAnsiTheme="minorHAnsi"/>
          <w:sz w:val="24"/>
          <w:szCs w:val="24"/>
        </w:rPr>
        <w:t xml:space="preserve">disclosed on the Application. </w:t>
      </w:r>
    </w:p>
    <w:p w:rsidR="008E6FB7" w:rsidRDefault="008E6FB7" w:rsidP="0093081C">
      <w:pPr>
        <w:pStyle w:val="BodyText"/>
        <w:spacing w:before="1" w:line="276" w:lineRule="auto"/>
        <w:ind w:right="388"/>
      </w:pPr>
    </w:p>
    <w:p w:rsidR="00AD787D" w:rsidRDefault="00AD787D" w:rsidP="0093081C">
      <w:pPr>
        <w:pStyle w:val="BodyText"/>
        <w:spacing w:before="1" w:line="276" w:lineRule="auto"/>
        <w:ind w:right="388"/>
      </w:pPr>
      <w:r w:rsidRPr="00AD787D">
        <w:rPr>
          <w:rFonts w:asciiTheme="minorHAnsi" w:hAnsiTheme="minorHAnsi"/>
          <w:b/>
          <w:spacing w:val="-2"/>
          <w:sz w:val="24"/>
          <w:szCs w:val="24"/>
        </w:rPr>
        <w:t>Submission:</w:t>
      </w:r>
      <w:r>
        <w:t xml:space="preserve"> </w:t>
      </w:r>
      <w:r w:rsidRPr="00AD787D">
        <w:rPr>
          <w:rFonts w:asciiTheme="minorHAnsi" w:hAnsiTheme="minorHAnsi"/>
          <w:sz w:val="24"/>
          <w:szCs w:val="24"/>
        </w:rPr>
        <w:t>Please submit complet</w:t>
      </w:r>
      <w:bookmarkStart w:id="0" w:name="_GoBack"/>
      <w:bookmarkEnd w:id="0"/>
      <w:r w:rsidRPr="00AD787D">
        <w:rPr>
          <w:rFonts w:asciiTheme="minorHAnsi" w:hAnsiTheme="minorHAnsi"/>
          <w:sz w:val="24"/>
          <w:szCs w:val="24"/>
        </w:rPr>
        <w:t>ed forms to stibbitts@mainehousing.org</w:t>
      </w:r>
    </w:p>
    <w:sectPr w:rsidR="00AD787D" w:rsidSect="008620EC">
      <w:headerReference w:type="default" r:id="rId7"/>
      <w:pgSz w:w="12240" w:h="15840" w:code="1"/>
      <w:pgMar w:top="1152" w:right="1008" w:bottom="864" w:left="1008" w:header="1296" w:footer="1282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E4482" w:rsidRDefault="00DE4482">
      <w:r>
        <w:separator/>
      </w:r>
    </w:p>
  </w:endnote>
  <w:endnote w:type="continuationSeparator" w:id="0">
    <w:p w:rsidR="00DE4482" w:rsidRDefault="00DE44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E4482" w:rsidRDefault="00DE4482">
      <w:r>
        <w:separator/>
      </w:r>
    </w:p>
  </w:footnote>
  <w:footnote w:type="continuationSeparator" w:id="0">
    <w:p w:rsidR="00DE4482" w:rsidRDefault="00DE44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6FB7" w:rsidRDefault="00F421D2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503308112" behindDoc="1" locked="0" layoutInCell="1" allowOverlap="1">
              <wp:simplePos x="0" y="0"/>
              <wp:positionH relativeFrom="page">
                <wp:posOffset>810883</wp:posOffset>
              </wp:positionH>
              <wp:positionV relativeFrom="topMargin">
                <wp:posOffset>388189</wp:posOffset>
              </wp:positionV>
              <wp:extent cx="6021238" cy="223819"/>
              <wp:effectExtent l="0" t="0" r="17780" b="508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21238" cy="223819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E6FB7" w:rsidRPr="00AA654E" w:rsidRDefault="000F6AA8">
                          <w:pPr>
                            <w:spacing w:before="11"/>
                            <w:ind w:left="20"/>
                            <w:rPr>
                              <w:b/>
                              <w:color w:val="365F91"/>
                              <w:sz w:val="28"/>
                            </w:rPr>
                          </w:pPr>
                          <w:r w:rsidRPr="00AA654E">
                            <w:rPr>
                              <w:b/>
                              <w:color w:val="365F91"/>
                              <w:sz w:val="28"/>
                            </w:rPr>
                            <w:t>MAINEHOUSING CONFERENCE SCHOL</w:t>
                          </w:r>
                          <w:r w:rsidR="007B4F97" w:rsidRPr="00AA654E">
                            <w:rPr>
                              <w:b/>
                              <w:color w:val="365F91"/>
                              <w:sz w:val="28"/>
                            </w:rPr>
                            <w:t>ARSHIP</w:t>
                          </w:r>
                          <w:r w:rsidRPr="00AA654E">
                            <w:rPr>
                              <w:b/>
                              <w:color w:val="365F91"/>
                              <w:sz w:val="28"/>
                            </w:rPr>
                            <w:t xml:space="preserve"> </w:t>
                          </w:r>
                          <w:r w:rsidR="000C63F3" w:rsidRPr="00AA654E">
                            <w:rPr>
                              <w:b/>
                              <w:color w:val="365F91"/>
                              <w:sz w:val="28"/>
                            </w:rPr>
                            <w:t>APPLICATION</w:t>
                          </w:r>
                          <w:r w:rsidR="001F043D" w:rsidRPr="00AA654E">
                            <w:rPr>
                              <w:b/>
                              <w:color w:val="365F91"/>
                              <w:sz w:val="28"/>
                            </w:rPr>
                            <w:t xml:space="preserve"> </w:t>
                          </w:r>
                          <w:r w:rsidRPr="00AA654E">
                            <w:rPr>
                              <w:b/>
                              <w:color w:val="365F91"/>
                              <w:sz w:val="28"/>
                            </w:rPr>
                            <w:t>FORM</w:t>
                          </w:r>
                        </w:p>
                        <w:p w:rsidR="00AA654E" w:rsidRDefault="00AA654E">
                          <w:pPr>
                            <w:spacing w:before="11"/>
                            <w:ind w:left="20"/>
                            <w:rPr>
                              <w:b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3.85pt;margin-top:30.55pt;width:474.1pt;height:17.6pt;z-index:-83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" filled="f" stroked="f">
              <v:textbox inset="0,0,0,0">
                <w:txbxContent>
                  <w:p w:rsidR="008E6FB7" w:rsidRPr="00AA654E" w:rsidRDefault="000F6AA8">
                    <w:pPr>
                      <w:spacing w:before="11"/>
                      <w:ind w:left="20"/>
                      <w:rPr>
                        <w:b/>
                        <w:color w:val="365F91"/>
                        <w:sz w:val="28"/>
                      </w:rPr>
                    </w:pPr>
                    <w:r w:rsidRPr="00AA654E">
                      <w:rPr>
                        <w:b/>
                        <w:color w:val="365F91"/>
                        <w:sz w:val="28"/>
                      </w:rPr>
                      <w:t>MAINEHOUSING CONFERENCE SCHOL</w:t>
                    </w:r>
                    <w:r w:rsidR="007B4F97" w:rsidRPr="00AA654E">
                      <w:rPr>
                        <w:b/>
                        <w:color w:val="365F91"/>
                        <w:sz w:val="28"/>
                      </w:rPr>
                      <w:t>ARSHIP</w:t>
                    </w:r>
                    <w:r w:rsidRPr="00AA654E">
                      <w:rPr>
                        <w:b/>
                        <w:color w:val="365F91"/>
                        <w:sz w:val="28"/>
                      </w:rPr>
                      <w:t xml:space="preserve"> </w:t>
                    </w:r>
                    <w:r w:rsidR="000C63F3" w:rsidRPr="00AA654E">
                      <w:rPr>
                        <w:b/>
                        <w:color w:val="365F91"/>
                        <w:sz w:val="28"/>
                      </w:rPr>
                      <w:t>APPLICATION</w:t>
                    </w:r>
                    <w:r w:rsidR="001F043D" w:rsidRPr="00AA654E">
                      <w:rPr>
                        <w:b/>
                        <w:color w:val="365F91"/>
                        <w:sz w:val="28"/>
                      </w:rPr>
                      <w:t xml:space="preserve"> </w:t>
                    </w:r>
                    <w:r w:rsidRPr="00AA654E">
                      <w:rPr>
                        <w:b/>
                        <w:color w:val="365F91"/>
                        <w:sz w:val="28"/>
                      </w:rPr>
                      <w:t>FORM</w:t>
                    </w:r>
                  </w:p>
                  <w:p w:rsidR="00AA654E" w:rsidRDefault="00AA654E">
                    <w:pPr>
                      <w:spacing w:before="11"/>
                      <w:ind w:left="20"/>
                      <w:rPr>
                        <w:b/>
                      </w:rPr>
                    </w:pPr>
                  </w:p>
                </w:txbxContent>
              </v:textbox>
              <w10:wrap anchorx="page" anchory="margin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BFC117F"/>
    <w:multiLevelType w:val="hybridMultilevel"/>
    <w:tmpl w:val="22BA8352"/>
    <w:lvl w:ilvl="0" w:tplc="692EA9F0">
      <w:start w:val="1"/>
      <w:numFmt w:val="decimal"/>
      <w:lvlText w:val="%1)"/>
      <w:lvlJc w:val="left"/>
      <w:pPr>
        <w:ind w:left="220" w:hanging="240"/>
      </w:pPr>
      <w:rPr>
        <w:rFonts w:ascii="Times New Roman" w:eastAsia="Times New Roman" w:hAnsi="Times New Roman" w:cs="Times New Roman" w:hint="default"/>
        <w:b/>
        <w:bCs/>
        <w:i w:val="0"/>
        <w:w w:val="100"/>
        <w:sz w:val="22"/>
        <w:szCs w:val="22"/>
      </w:rPr>
    </w:lvl>
    <w:lvl w:ilvl="1" w:tplc="3AB0E994">
      <w:numFmt w:val="bullet"/>
      <w:lvlText w:val="•"/>
      <w:lvlJc w:val="left"/>
      <w:pPr>
        <w:ind w:left="1168" w:hanging="240"/>
      </w:pPr>
      <w:rPr>
        <w:rFonts w:hint="default"/>
      </w:rPr>
    </w:lvl>
    <w:lvl w:ilvl="2" w:tplc="57C23714">
      <w:numFmt w:val="bullet"/>
      <w:lvlText w:val="•"/>
      <w:lvlJc w:val="left"/>
      <w:pPr>
        <w:ind w:left="2116" w:hanging="240"/>
      </w:pPr>
      <w:rPr>
        <w:rFonts w:hint="default"/>
      </w:rPr>
    </w:lvl>
    <w:lvl w:ilvl="3" w:tplc="4DD42E96">
      <w:numFmt w:val="bullet"/>
      <w:lvlText w:val="•"/>
      <w:lvlJc w:val="left"/>
      <w:pPr>
        <w:ind w:left="3064" w:hanging="240"/>
      </w:pPr>
      <w:rPr>
        <w:rFonts w:hint="default"/>
      </w:rPr>
    </w:lvl>
    <w:lvl w:ilvl="4" w:tplc="88AA8ABC">
      <w:numFmt w:val="bullet"/>
      <w:lvlText w:val="•"/>
      <w:lvlJc w:val="left"/>
      <w:pPr>
        <w:ind w:left="4012" w:hanging="240"/>
      </w:pPr>
      <w:rPr>
        <w:rFonts w:hint="default"/>
      </w:rPr>
    </w:lvl>
    <w:lvl w:ilvl="5" w:tplc="B182630C">
      <w:numFmt w:val="bullet"/>
      <w:lvlText w:val="•"/>
      <w:lvlJc w:val="left"/>
      <w:pPr>
        <w:ind w:left="4960" w:hanging="240"/>
      </w:pPr>
      <w:rPr>
        <w:rFonts w:hint="default"/>
      </w:rPr>
    </w:lvl>
    <w:lvl w:ilvl="6" w:tplc="38C2F95A">
      <w:numFmt w:val="bullet"/>
      <w:lvlText w:val="•"/>
      <w:lvlJc w:val="left"/>
      <w:pPr>
        <w:ind w:left="5908" w:hanging="240"/>
      </w:pPr>
      <w:rPr>
        <w:rFonts w:hint="default"/>
      </w:rPr>
    </w:lvl>
    <w:lvl w:ilvl="7" w:tplc="AC420158">
      <w:numFmt w:val="bullet"/>
      <w:lvlText w:val="•"/>
      <w:lvlJc w:val="left"/>
      <w:pPr>
        <w:ind w:left="6856" w:hanging="240"/>
      </w:pPr>
      <w:rPr>
        <w:rFonts w:hint="default"/>
      </w:rPr>
    </w:lvl>
    <w:lvl w:ilvl="8" w:tplc="024EB580">
      <w:numFmt w:val="bullet"/>
      <w:lvlText w:val="•"/>
      <w:lvlJc w:val="left"/>
      <w:pPr>
        <w:ind w:left="7804" w:hanging="24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6FB7"/>
    <w:rsid w:val="00043168"/>
    <w:rsid w:val="00056213"/>
    <w:rsid w:val="000C63F3"/>
    <w:rsid w:val="000E7715"/>
    <w:rsid w:val="000F6AA8"/>
    <w:rsid w:val="001F043D"/>
    <w:rsid w:val="001F532F"/>
    <w:rsid w:val="002660D8"/>
    <w:rsid w:val="002C08B9"/>
    <w:rsid w:val="002E3908"/>
    <w:rsid w:val="003A7736"/>
    <w:rsid w:val="004107A9"/>
    <w:rsid w:val="00436FB9"/>
    <w:rsid w:val="00436FE3"/>
    <w:rsid w:val="004E7049"/>
    <w:rsid w:val="004F3361"/>
    <w:rsid w:val="00656C4D"/>
    <w:rsid w:val="00671446"/>
    <w:rsid w:val="0067258E"/>
    <w:rsid w:val="00706816"/>
    <w:rsid w:val="007122F9"/>
    <w:rsid w:val="007854F8"/>
    <w:rsid w:val="007B4F97"/>
    <w:rsid w:val="00857544"/>
    <w:rsid w:val="008620EC"/>
    <w:rsid w:val="008A6D0F"/>
    <w:rsid w:val="008D0BC1"/>
    <w:rsid w:val="008D739A"/>
    <w:rsid w:val="008E6FB7"/>
    <w:rsid w:val="0093081C"/>
    <w:rsid w:val="00966C28"/>
    <w:rsid w:val="009D622E"/>
    <w:rsid w:val="00A7539D"/>
    <w:rsid w:val="00A962CF"/>
    <w:rsid w:val="00AA654E"/>
    <w:rsid w:val="00AB53A7"/>
    <w:rsid w:val="00AC2CB4"/>
    <w:rsid w:val="00AC3950"/>
    <w:rsid w:val="00AD787D"/>
    <w:rsid w:val="00B36B4B"/>
    <w:rsid w:val="00B537C0"/>
    <w:rsid w:val="00BB1742"/>
    <w:rsid w:val="00BD67FA"/>
    <w:rsid w:val="00BE1584"/>
    <w:rsid w:val="00DE4482"/>
    <w:rsid w:val="00E5550B"/>
    <w:rsid w:val="00EC3A07"/>
    <w:rsid w:val="00EC3B14"/>
    <w:rsid w:val="00F06716"/>
    <w:rsid w:val="00F421D2"/>
    <w:rsid w:val="00F47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0D1EA0"/>
  <w15:docId w15:val="{FF05B041-67DA-41D0-A95F-9D5A6729D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219" w:right="221"/>
    </w:pPr>
  </w:style>
  <w:style w:type="paragraph" w:customStyle="1" w:styleId="TableParagraph">
    <w:name w:val="Table Paragraph"/>
    <w:basedOn w:val="Normal"/>
    <w:uiPriority w:val="1"/>
    <w:qFormat/>
    <w:pPr>
      <w:spacing w:before="29"/>
      <w:ind w:left="200"/>
    </w:pPr>
  </w:style>
  <w:style w:type="paragraph" w:styleId="Header">
    <w:name w:val="header"/>
    <w:basedOn w:val="Normal"/>
    <w:link w:val="HeaderChar"/>
    <w:uiPriority w:val="99"/>
    <w:unhideWhenUsed/>
    <w:rsid w:val="000C63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C63F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0C63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C63F3"/>
    <w:rPr>
      <w:rFonts w:ascii="Times New Roman" w:eastAsia="Times New Roman" w:hAnsi="Times New Roman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122F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122F9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2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CONFERENCE travel AWARD APPLICATION</vt:lpstr>
    </vt:vector>
  </TitlesOfParts>
  <Company>MaineHousing</Company>
  <LinksUpToDate>false</LinksUpToDate>
  <CharactersWithSpaces>4228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CONFERENCE travel AWARD APPLICATION</dc:title>
  <dc:creator>Howard Sparks</dc:creator>
  <cp:lastModifiedBy>Scott Tibbitts</cp:lastModifiedBy>
  <cp:revision>7</cp:revision>
  <cp:lastPrinted>2019-02-14T18:53:00Z</cp:lastPrinted>
  <dcterms:created xsi:type="dcterms:W3CDTF">2019-02-15T15:37:00Z</dcterms:created>
  <dcterms:modified xsi:type="dcterms:W3CDTF">2019-04-11T20:01:00Z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2019-02-05T00:00:00Z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2019-02-07T00:00:00Z</vt:filetime>
  </property>
</Properties>
</file>