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286B" w14:textId="1706AD8E" w:rsidR="00AC1C66" w:rsidRPr="00A72B65" w:rsidRDefault="00E9055C" w:rsidP="0054404A">
      <w:pPr>
        <w:spacing w:line="240" w:lineRule="auto"/>
        <w:contextualSpacing/>
        <w:rPr>
          <w:rFonts w:cstheme="minorHAnsi"/>
          <w:b/>
          <w:sz w:val="21"/>
          <w:szCs w:val="21"/>
        </w:rPr>
      </w:pPr>
      <w:r w:rsidRPr="00A72B65">
        <w:rPr>
          <w:rFonts w:cstheme="minorHAnsi"/>
          <w:b/>
          <w:sz w:val="21"/>
          <w:szCs w:val="21"/>
        </w:rPr>
        <w:t xml:space="preserve">Policy/Advocacy Update – </w:t>
      </w:r>
      <w:r w:rsidR="006B4D3A">
        <w:rPr>
          <w:rFonts w:cstheme="minorHAnsi"/>
          <w:b/>
          <w:sz w:val="21"/>
          <w:szCs w:val="21"/>
        </w:rPr>
        <w:t>2</w:t>
      </w:r>
      <w:r w:rsidR="002817E7" w:rsidRPr="00A72B65">
        <w:rPr>
          <w:rFonts w:cstheme="minorHAnsi"/>
          <w:b/>
          <w:sz w:val="21"/>
          <w:szCs w:val="21"/>
        </w:rPr>
        <w:t>/</w:t>
      </w:r>
      <w:r w:rsidR="003A7BD9">
        <w:rPr>
          <w:rFonts w:cstheme="minorHAnsi"/>
          <w:b/>
          <w:sz w:val="21"/>
          <w:szCs w:val="21"/>
        </w:rPr>
        <w:t>6</w:t>
      </w:r>
      <w:r w:rsidR="00B2249A">
        <w:rPr>
          <w:rFonts w:cstheme="minorHAnsi"/>
          <w:b/>
          <w:sz w:val="21"/>
          <w:szCs w:val="21"/>
        </w:rPr>
        <w:t>/2019</w:t>
      </w:r>
    </w:p>
    <w:p w14:paraId="09A2E1F6" w14:textId="77777777" w:rsidR="00183CE6" w:rsidRPr="00D53272" w:rsidRDefault="00183CE6" w:rsidP="0054404A">
      <w:pPr>
        <w:spacing w:line="240" w:lineRule="auto"/>
        <w:contextualSpacing/>
        <w:rPr>
          <w:rFonts w:cstheme="minorHAnsi"/>
          <w:b/>
          <w:sz w:val="6"/>
          <w:szCs w:val="6"/>
        </w:rPr>
      </w:pPr>
    </w:p>
    <w:p w14:paraId="30C7AE9F" w14:textId="3C016CEC" w:rsidR="00E30467" w:rsidRPr="00866DBF" w:rsidRDefault="00A73A3B" w:rsidP="00866DBF">
      <w:pPr>
        <w:spacing w:line="240" w:lineRule="auto"/>
        <w:contextualSpacing/>
        <w:rPr>
          <w:rFonts w:cstheme="minorHAnsi"/>
          <w:b/>
          <w:sz w:val="21"/>
          <w:szCs w:val="21"/>
        </w:rPr>
      </w:pPr>
      <w:r w:rsidRPr="007975AD">
        <w:rPr>
          <w:rFonts w:cstheme="minorHAnsi"/>
          <w:b/>
          <w:sz w:val="21"/>
          <w:szCs w:val="21"/>
        </w:rPr>
        <w:t>Federal Legislation Update:</w:t>
      </w:r>
      <w:r w:rsidR="00200455" w:rsidRPr="007975AD">
        <w:rPr>
          <w:rFonts w:cstheme="minorHAnsi"/>
          <w:b/>
          <w:sz w:val="21"/>
          <w:szCs w:val="21"/>
        </w:rPr>
        <w:t xml:space="preserve">  </w:t>
      </w:r>
    </w:p>
    <w:p w14:paraId="192AAB6F" w14:textId="1DBC79CB" w:rsidR="00C174E1" w:rsidRPr="00B2249A" w:rsidRDefault="007975AD" w:rsidP="00EC31A7">
      <w:pPr>
        <w:tabs>
          <w:tab w:val="left" w:pos="7082"/>
        </w:tabs>
        <w:spacing w:after="0" w:line="240" w:lineRule="auto"/>
        <w:contextualSpacing/>
        <w:rPr>
          <w:rFonts w:eastAsia="Times New Roman" w:cstheme="minorHAnsi"/>
          <w:color w:val="000000"/>
          <w:sz w:val="20"/>
          <w:szCs w:val="20"/>
        </w:rPr>
      </w:pPr>
      <w:r w:rsidRPr="007975AD">
        <w:rPr>
          <w:rFonts w:eastAsia="Times New Roman" w:cstheme="minorHAnsi"/>
          <w:b/>
          <w:color w:val="000000"/>
          <w:sz w:val="20"/>
          <w:szCs w:val="20"/>
        </w:rPr>
        <w:t>Continuing Resolution</w:t>
      </w:r>
      <w:r>
        <w:rPr>
          <w:rFonts w:eastAsia="Times New Roman" w:cstheme="minorHAnsi"/>
          <w:b/>
          <w:color w:val="000000"/>
          <w:sz w:val="20"/>
          <w:szCs w:val="20"/>
        </w:rPr>
        <w:t xml:space="preserve"> –</w:t>
      </w:r>
      <w:r w:rsidR="00E71D8E">
        <w:rPr>
          <w:rFonts w:eastAsia="Times New Roman" w:cstheme="minorHAnsi"/>
          <w:b/>
          <w:color w:val="000000"/>
          <w:sz w:val="20"/>
          <w:szCs w:val="20"/>
        </w:rPr>
        <w:t xml:space="preserve"> </w:t>
      </w:r>
      <w:r w:rsidR="00E71D8E" w:rsidRPr="0011721A">
        <w:rPr>
          <w:rFonts w:eastAsia="Times New Roman" w:cstheme="minorHAnsi"/>
          <w:b/>
          <w:i/>
          <w:color w:val="000000"/>
          <w:sz w:val="20"/>
          <w:szCs w:val="20"/>
          <w:highlight w:val="yellow"/>
          <w:u w:val="single"/>
        </w:rPr>
        <w:t>U</w:t>
      </w:r>
      <w:r w:rsidRPr="0011721A">
        <w:rPr>
          <w:rFonts w:eastAsia="Times New Roman" w:cstheme="minorHAnsi"/>
          <w:b/>
          <w:i/>
          <w:color w:val="000000"/>
          <w:sz w:val="20"/>
          <w:szCs w:val="20"/>
          <w:highlight w:val="yellow"/>
          <w:u w:val="single"/>
        </w:rPr>
        <w:t>pdate</w:t>
      </w:r>
      <w:r w:rsidR="00C174E1" w:rsidRPr="00276269">
        <w:rPr>
          <w:rFonts w:eastAsia="Times New Roman" w:cstheme="minorHAnsi"/>
          <w:b/>
          <w:color w:val="000000"/>
          <w:sz w:val="20"/>
          <w:szCs w:val="20"/>
        </w:rPr>
        <w:t xml:space="preserve"> –</w:t>
      </w:r>
      <w:r w:rsidR="00C174E1" w:rsidRPr="00B2249A">
        <w:rPr>
          <w:rFonts w:eastAsia="Times New Roman" w:cstheme="minorHAnsi"/>
          <w:color w:val="000000"/>
          <w:sz w:val="20"/>
          <w:szCs w:val="20"/>
        </w:rPr>
        <w:t xml:space="preserve"> </w:t>
      </w:r>
      <w:bookmarkStart w:id="0" w:name="_Hlk532200652"/>
      <w:r w:rsidR="009F17DE">
        <w:rPr>
          <w:rFonts w:eastAsia="Times New Roman" w:cstheme="minorHAnsi"/>
          <w:color w:val="000000"/>
          <w:sz w:val="20"/>
          <w:szCs w:val="20"/>
        </w:rPr>
        <w:t>On Friday</w:t>
      </w:r>
      <w:r w:rsidR="00866DBF">
        <w:rPr>
          <w:rFonts w:eastAsia="Times New Roman" w:cstheme="minorHAnsi"/>
          <w:color w:val="000000"/>
          <w:sz w:val="20"/>
          <w:szCs w:val="20"/>
        </w:rPr>
        <w:t xml:space="preserve"> </w:t>
      </w:r>
      <w:r w:rsidR="005508C6">
        <w:rPr>
          <w:rFonts w:eastAsia="Times New Roman" w:cstheme="minorHAnsi"/>
          <w:color w:val="000000"/>
          <w:sz w:val="20"/>
          <w:szCs w:val="20"/>
        </w:rPr>
        <w:t xml:space="preserve">1/25 </w:t>
      </w:r>
      <w:r w:rsidR="00B2249A" w:rsidRPr="00B2249A">
        <w:rPr>
          <w:rFonts w:eastAsia="Times New Roman" w:cstheme="minorHAnsi"/>
          <w:color w:val="000000"/>
          <w:sz w:val="20"/>
          <w:szCs w:val="20"/>
        </w:rPr>
        <w:t xml:space="preserve">Congress </w:t>
      </w:r>
      <w:r w:rsidR="009F17DE">
        <w:rPr>
          <w:rFonts w:eastAsia="Times New Roman" w:cstheme="minorHAnsi"/>
          <w:color w:val="000000"/>
          <w:sz w:val="20"/>
          <w:szCs w:val="20"/>
        </w:rPr>
        <w:t>passed and the President signed a “clean” short-term CR, funding the government until 2/15</w:t>
      </w:r>
      <w:r w:rsidR="005508C6">
        <w:rPr>
          <w:rFonts w:eastAsia="Times New Roman" w:cstheme="minorHAnsi"/>
          <w:color w:val="000000"/>
          <w:sz w:val="20"/>
          <w:szCs w:val="20"/>
        </w:rPr>
        <w:t xml:space="preserve">, ending the longest government shutdown in history. </w:t>
      </w:r>
      <w:bookmarkEnd w:id="0"/>
      <w:r w:rsidR="005508C6">
        <w:rPr>
          <w:rFonts w:eastAsia="Times New Roman" w:cstheme="minorHAnsi"/>
          <w:color w:val="000000"/>
          <w:sz w:val="20"/>
          <w:szCs w:val="20"/>
        </w:rPr>
        <w:t xml:space="preserve"> Congress still needs to enact full FY 19 funding for offices and Departments not yet fully funded, including HUD.  </w:t>
      </w:r>
    </w:p>
    <w:p w14:paraId="57D3AEC6" w14:textId="77777777" w:rsidR="00E71D8E" w:rsidRPr="00E71D8E" w:rsidRDefault="00E71D8E" w:rsidP="00EC31A7">
      <w:pPr>
        <w:tabs>
          <w:tab w:val="left" w:pos="7082"/>
        </w:tabs>
        <w:spacing w:after="0" w:line="240" w:lineRule="auto"/>
        <w:contextualSpacing/>
        <w:rPr>
          <w:rFonts w:eastAsia="Times New Roman" w:cstheme="minorHAnsi"/>
          <w:b/>
          <w:color w:val="000000"/>
          <w:sz w:val="8"/>
          <w:szCs w:val="8"/>
        </w:rPr>
      </w:pPr>
    </w:p>
    <w:p w14:paraId="152D1C51" w14:textId="760A2247" w:rsidR="0099513E" w:rsidRPr="0099513E" w:rsidRDefault="00AF7266" w:rsidP="0099513E">
      <w:pPr>
        <w:spacing w:after="0" w:line="240" w:lineRule="auto"/>
        <w:contextualSpacing/>
        <w:rPr>
          <w:rFonts w:eastAsia="Times New Roman" w:cstheme="minorHAnsi"/>
          <w:color w:val="000000"/>
          <w:sz w:val="21"/>
          <w:szCs w:val="21"/>
        </w:rPr>
      </w:pPr>
      <w:r w:rsidRPr="00276269">
        <w:rPr>
          <w:rFonts w:eastAsia="Times New Roman" w:cstheme="minorHAnsi"/>
          <w:b/>
          <w:color w:val="000000"/>
          <w:sz w:val="20"/>
          <w:szCs w:val="20"/>
        </w:rPr>
        <w:t xml:space="preserve">FY19 THUD Appropriations bill – </w:t>
      </w:r>
      <w:r w:rsidR="00C174E1" w:rsidRPr="00276269">
        <w:rPr>
          <w:rFonts w:eastAsia="Times New Roman" w:cstheme="minorHAnsi"/>
          <w:b/>
          <w:color w:val="000000"/>
          <w:sz w:val="20"/>
          <w:szCs w:val="20"/>
          <w:u w:val="single"/>
        </w:rPr>
        <w:t>No new u</w:t>
      </w:r>
      <w:r w:rsidR="00D406D2" w:rsidRPr="00276269">
        <w:rPr>
          <w:rFonts w:eastAsia="Times New Roman" w:cstheme="minorHAnsi"/>
          <w:b/>
          <w:i/>
          <w:color w:val="000000"/>
          <w:sz w:val="20"/>
          <w:szCs w:val="20"/>
          <w:u w:val="single"/>
        </w:rPr>
        <w:t>pdate</w:t>
      </w:r>
      <w:r w:rsidRPr="00237082">
        <w:rPr>
          <w:rFonts w:eastAsia="Times New Roman" w:cstheme="minorHAnsi"/>
          <w:color w:val="000000"/>
          <w:sz w:val="20"/>
          <w:szCs w:val="20"/>
        </w:rPr>
        <w:t xml:space="preserve"> – </w:t>
      </w:r>
      <w:r w:rsidR="00866DBF" w:rsidRPr="00237082">
        <w:rPr>
          <w:rFonts w:eastAsia="Times New Roman" w:cstheme="minorHAnsi"/>
          <w:color w:val="000000"/>
          <w:sz w:val="20"/>
          <w:szCs w:val="20"/>
        </w:rPr>
        <w:t xml:space="preserve">The House and Senate have come to agreement on the FY 19 T-HUD bill, which would provide approximately </w:t>
      </w:r>
      <w:r w:rsidR="002104AB" w:rsidRPr="00237082">
        <w:rPr>
          <w:rFonts w:eastAsia="Times New Roman" w:cstheme="minorHAnsi"/>
          <w:color w:val="000000"/>
          <w:sz w:val="20"/>
          <w:szCs w:val="20"/>
        </w:rPr>
        <w:t xml:space="preserve">$1.3 billion </w:t>
      </w:r>
      <w:r w:rsidR="00866DBF" w:rsidRPr="00237082">
        <w:rPr>
          <w:rFonts w:eastAsia="Times New Roman" w:cstheme="minorHAnsi"/>
          <w:color w:val="000000"/>
          <w:sz w:val="20"/>
          <w:szCs w:val="20"/>
        </w:rPr>
        <w:t>more funding for HUD programs vs. the FY 18 enacted funding.</w:t>
      </w:r>
      <w:r w:rsidR="00237082">
        <w:rPr>
          <w:rFonts w:eastAsia="Times New Roman" w:cstheme="minorHAnsi"/>
          <w:color w:val="000000"/>
          <w:sz w:val="20"/>
          <w:szCs w:val="20"/>
        </w:rPr>
        <w:t xml:space="preserve">  However, it still must be passed in Congress and signed by the President – the hold up for which has been around border security/wall funding.</w:t>
      </w:r>
    </w:p>
    <w:p w14:paraId="15837AF2" w14:textId="77777777" w:rsidR="005E78E0" w:rsidRDefault="0039081C" w:rsidP="00BD0154">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Ending Homelessness Act of 201</w:t>
      </w:r>
      <w:r w:rsidR="00C97C36">
        <w:rPr>
          <w:rFonts w:eastAsia="Times New Roman" w:cstheme="minorHAnsi"/>
          <w:b/>
          <w:color w:val="000000"/>
          <w:sz w:val="20"/>
          <w:szCs w:val="20"/>
        </w:rPr>
        <w:t>9</w:t>
      </w:r>
      <w:r w:rsidR="00BF7F70" w:rsidRPr="009A3A71">
        <w:rPr>
          <w:rFonts w:eastAsia="Times New Roman" w:cstheme="minorHAnsi"/>
          <w:color w:val="000000"/>
          <w:sz w:val="20"/>
          <w:szCs w:val="20"/>
        </w:rPr>
        <w:t xml:space="preserve"> </w:t>
      </w:r>
      <w:r w:rsidR="00BF7F70" w:rsidRPr="009A3A71">
        <w:rPr>
          <w:rFonts w:cstheme="minorHAnsi"/>
          <w:b/>
          <w:sz w:val="20"/>
          <w:szCs w:val="20"/>
        </w:rPr>
        <w:t>–</w:t>
      </w:r>
      <w:r w:rsidR="006B2C4E">
        <w:rPr>
          <w:rFonts w:cstheme="minorHAnsi"/>
          <w:b/>
          <w:sz w:val="20"/>
          <w:szCs w:val="20"/>
        </w:rPr>
        <w:t xml:space="preserve"> </w:t>
      </w:r>
      <w:r w:rsidR="00B12AD8">
        <w:rPr>
          <w:rFonts w:eastAsia="Times New Roman" w:cstheme="minorHAnsi"/>
          <w:b/>
          <w:i/>
          <w:color w:val="000000"/>
          <w:sz w:val="20"/>
          <w:szCs w:val="20"/>
          <w:u w:val="single"/>
        </w:rPr>
        <w:t>New</w:t>
      </w:r>
      <w:r w:rsidR="006B2C4E">
        <w:rPr>
          <w:rFonts w:eastAsia="Times New Roman" w:cstheme="minorHAnsi"/>
          <w:b/>
          <w:i/>
          <w:color w:val="000000"/>
          <w:sz w:val="20"/>
          <w:szCs w:val="20"/>
        </w:rPr>
        <w:t xml:space="preserve"> – </w:t>
      </w:r>
      <w:r w:rsidR="00C97C36" w:rsidRPr="00C97C36">
        <w:rPr>
          <w:rFonts w:eastAsia="Times New Roman" w:cstheme="minorHAnsi"/>
          <w:color w:val="000000"/>
          <w:sz w:val="20"/>
          <w:szCs w:val="20"/>
        </w:rPr>
        <w:t>Rei</w:t>
      </w:r>
      <w:r w:rsidRPr="00C97C36">
        <w:rPr>
          <w:rFonts w:eastAsia="Times New Roman" w:cstheme="minorHAnsi"/>
          <w:color w:val="000000"/>
          <w:sz w:val="20"/>
          <w:szCs w:val="20"/>
        </w:rPr>
        <w:t>ntrodu</w:t>
      </w:r>
      <w:r w:rsidRPr="009A3A71">
        <w:rPr>
          <w:rFonts w:eastAsia="Times New Roman" w:cstheme="minorHAnsi"/>
          <w:color w:val="000000"/>
          <w:sz w:val="20"/>
          <w:szCs w:val="20"/>
        </w:rPr>
        <w:t xml:space="preserve">ced </w:t>
      </w:r>
      <w:r w:rsidR="00030CF5" w:rsidRPr="009A3A71">
        <w:rPr>
          <w:rFonts w:eastAsia="Times New Roman" w:cstheme="minorHAnsi"/>
          <w:color w:val="000000"/>
          <w:sz w:val="20"/>
          <w:szCs w:val="20"/>
        </w:rPr>
        <w:t xml:space="preserve">by House Financial Services Committee </w:t>
      </w:r>
      <w:r w:rsidR="00C97C36">
        <w:rPr>
          <w:rFonts w:eastAsia="Times New Roman" w:cstheme="minorHAnsi"/>
          <w:color w:val="000000"/>
          <w:sz w:val="20"/>
          <w:szCs w:val="20"/>
        </w:rPr>
        <w:t>Chair</w:t>
      </w:r>
      <w:r w:rsidR="00030CF5" w:rsidRPr="009A3A71">
        <w:rPr>
          <w:rFonts w:eastAsia="Times New Roman" w:cstheme="minorHAnsi"/>
          <w:color w:val="000000"/>
          <w:sz w:val="20"/>
          <w:szCs w:val="20"/>
        </w:rPr>
        <w:t xml:space="preserve"> Maxine Waters (D-CA). </w:t>
      </w:r>
      <w:r w:rsidR="00A351C9">
        <w:rPr>
          <w:rFonts w:eastAsia="Times New Roman" w:cstheme="minorHAnsi"/>
          <w:color w:val="000000"/>
          <w:sz w:val="20"/>
          <w:szCs w:val="20"/>
        </w:rPr>
        <w:t xml:space="preserve"> This bill would </w:t>
      </w:r>
      <w:r w:rsidR="00A351C9" w:rsidRPr="00A351C9">
        <w:rPr>
          <w:rFonts w:eastAsia="Times New Roman" w:cstheme="minorHAnsi"/>
          <w:color w:val="000000"/>
          <w:sz w:val="20"/>
          <w:szCs w:val="20"/>
        </w:rPr>
        <w:t>provide a path to end homelessness in the United States,</w:t>
      </w:r>
      <w:r w:rsidR="00A351C9">
        <w:rPr>
          <w:rFonts w:eastAsia="Times New Roman" w:cstheme="minorHAnsi"/>
          <w:color w:val="000000"/>
          <w:sz w:val="20"/>
          <w:szCs w:val="20"/>
        </w:rPr>
        <w:t xml:space="preserve"> </w:t>
      </w:r>
      <w:r w:rsidR="00A351C9" w:rsidRPr="00A351C9">
        <w:rPr>
          <w:rFonts w:eastAsia="Times New Roman" w:cstheme="minorHAnsi"/>
          <w:color w:val="000000"/>
          <w:sz w:val="20"/>
          <w:szCs w:val="20"/>
        </w:rPr>
        <w:t>and for other purposes</w:t>
      </w:r>
      <w:r w:rsidR="00A351C9">
        <w:rPr>
          <w:rFonts w:eastAsia="Times New Roman" w:cstheme="minorHAnsi"/>
          <w:color w:val="000000"/>
          <w:sz w:val="20"/>
          <w:szCs w:val="20"/>
        </w:rPr>
        <w:t xml:space="preserve">. </w:t>
      </w:r>
      <w:r w:rsidR="008C7B26">
        <w:rPr>
          <w:rFonts w:eastAsia="Times New Roman" w:cstheme="minorHAnsi"/>
          <w:color w:val="000000"/>
          <w:sz w:val="20"/>
          <w:szCs w:val="20"/>
        </w:rPr>
        <w:t xml:space="preserve"> This bill would, among other things</w:t>
      </w:r>
      <w:r w:rsidR="003C15FC">
        <w:rPr>
          <w:rFonts w:eastAsia="Times New Roman" w:cstheme="minorHAnsi"/>
          <w:color w:val="000000"/>
          <w:sz w:val="20"/>
          <w:szCs w:val="20"/>
        </w:rPr>
        <w:t>:</w:t>
      </w:r>
    </w:p>
    <w:p w14:paraId="6DE9E478" w14:textId="77777777" w:rsidR="005E78E0" w:rsidRDefault="003C15FC" w:rsidP="005E78E0">
      <w:pPr>
        <w:pStyle w:val="ListParagraph"/>
        <w:numPr>
          <w:ilvl w:val="0"/>
          <w:numId w:val="14"/>
        </w:numPr>
        <w:spacing w:before="80" w:after="0" w:line="240" w:lineRule="auto"/>
        <w:ind w:left="360"/>
        <w:rPr>
          <w:rFonts w:eastAsia="Times New Roman" w:cstheme="minorHAnsi"/>
          <w:color w:val="000000"/>
          <w:sz w:val="20"/>
          <w:szCs w:val="20"/>
        </w:rPr>
      </w:pPr>
      <w:r w:rsidRPr="005E78E0">
        <w:rPr>
          <w:rFonts w:eastAsia="Times New Roman" w:cstheme="minorHAnsi"/>
          <w:color w:val="000000"/>
          <w:sz w:val="20"/>
          <w:szCs w:val="20"/>
        </w:rPr>
        <w:t>A</w:t>
      </w:r>
      <w:r w:rsidR="008C7B26" w:rsidRPr="005E78E0">
        <w:rPr>
          <w:rFonts w:eastAsia="Times New Roman" w:cstheme="minorHAnsi"/>
          <w:color w:val="000000"/>
          <w:sz w:val="20"/>
          <w:szCs w:val="20"/>
        </w:rPr>
        <w:t>uthorize $1 billion in funding between 2020 and 2024, for emergency relief grants to address the unmet needs of homeless populations in jurisdictions with the highest need</w:t>
      </w:r>
      <w:r w:rsidRPr="005E78E0">
        <w:rPr>
          <w:rFonts w:eastAsia="Times New Roman" w:cstheme="minorHAnsi"/>
          <w:color w:val="000000"/>
          <w:sz w:val="20"/>
          <w:szCs w:val="20"/>
        </w:rPr>
        <w:t xml:space="preserve">; </w:t>
      </w:r>
    </w:p>
    <w:p w14:paraId="4E5D82A2" w14:textId="77777777" w:rsidR="005E78E0" w:rsidRDefault="005E78E0" w:rsidP="005E78E0">
      <w:pPr>
        <w:pStyle w:val="ListParagraph"/>
        <w:numPr>
          <w:ilvl w:val="0"/>
          <w:numId w:val="14"/>
        </w:numPr>
        <w:spacing w:before="80" w:after="0" w:line="240" w:lineRule="auto"/>
        <w:ind w:left="360"/>
        <w:rPr>
          <w:rFonts w:eastAsia="Times New Roman" w:cstheme="minorHAnsi"/>
          <w:color w:val="000000"/>
          <w:sz w:val="20"/>
          <w:szCs w:val="20"/>
        </w:rPr>
      </w:pPr>
      <w:r>
        <w:rPr>
          <w:rFonts w:eastAsia="Times New Roman" w:cstheme="minorHAnsi"/>
          <w:color w:val="000000"/>
          <w:sz w:val="20"/>
          <w:szCs w:val="20"/>
        </w:rPr>
        <w:t>A</w:t>
      </w:r>
      <w:r w:rsidR="003C15FC" w:rsidRPr="005E78E0">
        <w:rPr>
          <w:rFonts w:eastAsia="Times New Roman" w:cstheme="minorHAnsi"/>
          <w:color w:val="000000"/>
          <w:sz w:val="20"/>
          <w:szCs w:val="20"/>
        </w:rPr>
        <w:t>uthorize $500 million in funding between 2020 and 2024,</w:t>
      </w:r>
      <w:r w:rsidR="00E021A7" w:rsidRPr="00E021A7">
        <w:t xml:space="preserve"> </w:t>
      </w:r>
      <w:r w:rsidR="00E021A7" w:rsidRPr="005E78E0">
        <w:rPr>
          <w:rFonts w:eastAsia="Times New Roman" w:cstheme="minorHAnsi"/>
          <w:color w:val="000000"/>
          <w:sz w:val="20"/>
          <w:szCs w:val="20"/>
        </w:rPr>
        <w:t xml:space="preserve">in addition to existing renewal funding, </w:t>
      </w:r>
      <w:r w:rsidR="003C15FC" w:rsidRPr="005E78E0">
        <w:rPr>
          <w:rFonts w:eastAsia="Times New Roman" w:cstheme="minorHAnsi"/>
          <w:color w:val="000000"/>
          <w:sz w:val="20"/>
          <w:szCs w:val="20"/>
        </w:rPr>
        <w:t xml:space="preserve">for special purpose rental assistance </w:t>
      </w:r>
      <w:r w:rsidR="00E021A7" w:rsidRPr="005E78E0">
        <w:rPr>
          <w:rFonts w:eastAsia="Times New Roman" w:cstheme="minorHAnsi"/>
          <w:color w:val="000000"/>
          <w:sz w:val="20"/>
          <w:szCs w:val="20"/>
        </w:rPr>
        <w:t>for persons and households who are homeless</w:t>
      </w:r>
      <w:r w:rsidR="001A4141" w:rsidRPr="005E78E0">
        <w:rPr>
          <w:rFonts w:eastAsia="Times New Roman" w:cstheme="minorHAnsi"/>
          <w:color w:val="000000"/>
          <w:sz w:val="20"/>
          <w:szCs w:val="20"/>
        </w:rPr>
        <w:t xml:space="preserve">; </w:t>
      </w:r>
    </w:p>
    <w:p w14:paraId="13CB34D1" w14:textId="77777777" w:rsidR="005E78E0" w:rsidRDefault="005E78E0" w:rsidP="005E78E0">
      <w:pPr>
        <w:pStyle w:val="ListParagraph"/>
        <w:numPr>
          <w:ilvl w:val="0"/>
          <w:numId w:val="14"/>
        </w:numPr>
        <w:spacing w:before="80" w:after="0" w:line="240" w:lineRule="auto"/>
        <w:ind w:left="360"/>
        <w:rPr>
          <w:rFonts w:eastAsia="Times New Roman" w:cstheme="minorHAnsi"/>
          <w:color w:val="000000"/>
          <w:sz w:val="20"/>
          <w:szCs w:val="20"/>
        </w:rPr>
      </w:pPr>
      <w:r>
        <w:rPr>
          <w:rFonts w:eastAsia="Times New Roman" w:cstheme="minorHAnsi"/>
          <w:color w:val="000000"/>
          <w:sz w:val="20"/>
          <w:szCs w:val="20"/>
        </w:rPr>
        <w:t>A</w:t>
      </w:r>
      <w:r w:rsidR="001A4141" w:rsidRPr="005E78E0">
        <w:rPr>
          <w:rFonts w:eastAsia="Times New Roman" w:cstheme="minorHAnsi"/>
          <w:color w:val="000000"/>
          <w:sz w:val="20"/>
          <w:szCs w:val="20"/>
        </w:rPr>
        <w:t xml:space="preserve">uthorize $100 million in funding between 2020 and 2024 </w:t>
      </w:r>
      <w:r w:rsidR="00A96F7D" w:rsidRPr="005E78E0">
        <w:rPr>
          <w:rFonts w:eastAsia="Times New Roman" w:cstheme="minorHAnsi"/>
          <w:color w:val="000000"/>
          <w:sz w:val="20"/>
          <w:szCs w:val="20"/>
        </w:rPr>
        <w:t>to provide outreach and coordination services for persons and households who are homeless or formerly homeless</w:t>
      </w:r>
      <w:r w:rsidR="00A835E7" w:rsidRPr="005E78E0">
        <w:rPr>
          <w:rFonts w:eastAsia="Times New Roman" w:cstheme="minorHAnsi"/>
          <w:color w:val="000000"/>
          <w:sz w:val="20"/>
          <w:szCs w:val="20"/>
        </w:rPr>
        <w:t>; authorize $1 billion in funding in 2019</w:t>
      </w:r>
      <w:r w:rsidR="00EA0441" w:rsidRPr="005E78E0">
        <w:rPr>
          <w:rFonts w:eastAsia="Times New Roman" w:cstheme="minorHAnsi"/>
          <w:color w:val="000000"/>
          <w:sz w:val="20"/>
          <w:szCs w:val="20"/>
        </w:rPr>
        <w:t>, and every year after that,</w:t>
      </w:r>
      <w:r w:rsidR="00A835E7" w:rsidRPr="005E78E0">
        <w:rPr>
          <w:rFonts w:eastAsia="Times New Roman" w:cstheme="minorHAnsi"/>
          <w:color w:val="000000"/>
          <w:sz w:val="20"/>
          <w:szCs w:val="20"/>
        </w:rPr>
        <w:t xml:space="preserve"> for the National Housing Trust Fund</w:t>
      </w:r>
      <w:r w:rsidR="0047768E" w:rsidRPr="005E78E0">
        <w:rPr>
          <w:rFonts w:eastAsia="Times New Roman" w:cstheme="minorHAnsi"/>
          <w:color w:val="000000"/>
          <w:sz w:val="20"/>
          <w:szCs w:val="20"/>
        </w:rPr>
        <w:t>,</w:t>
      </w:r>
      <w:r>
        <w:rPr>
          <w:rFonts w:eastAsia="Times New Roman" w:cstheme="minorHAnsi"/>
          <w:color w:val="000000"/>
          <w:sz w:val="20"/>
          <w:szCs w:val="20"/>
        </w:rPr>
        <w:t xml:space="preserve"> </w:t>
      </w:r>
      <w:r w:rsidR="00A835E7" w:rsidRPr="005E78E0">
        <w:rPr>
          <w:rFonts w:eastAsia="Times New Roman" w:cstheme="minorHAnsi"/>
          <w:color w:val="000000"/>
          <w:sz w:val="20"/>
          <w:szCs w:val="20"/>
        </w:rPr>
        <w:t xml:space="preserve">$50 million dedicated for </w:t>
      </w:r>
      <w:r w:rsidR="00EA0441" w:rsidRPr="005E78E0">
        <w:rPr>
          <w:rFonts w:eastAsia="Times New Roman" w:cstheme="minorHAnsi"/>
          <w:color w:val="000000"/>
          <w:sz w:val="20"/>
          <w:szCs w:val="20"/>
        </w:rPr>
        <w:t>incremental project-based voucher assistance or project-based rental assistance</w:t>
      </w:r>
      <w:r w:rsidR="0047768E" w:rsidRPr="005E78E0">
        <w:rPr>
          <w:rFonts w:eastAsia="Times New Roman" w:cstheme="minorHAnsi"/>
          <w:color w:val="000000"/>
          <w:sz w:val="20"/>
          <w:szCs w:val="20"/>
        </w:rPr>
        <w:t xml:space="preserve"> – both of which prioritizing persons and households who are homeless</w:t>
      </w:r>
      <w:r w:rsidR="000A1890" w:rsidRPr="005E78E0">
        <w:rPr>
          <w:rFonts w:eastAsia="Times New Roman" w:cstheme="minorHAnsi"/>
          <w:color w:val="000000"/>
          <w:sz w:val="20"/>
          <w:szCs w:val="20"/>
        </w:rPr>
        <w:t xml:space="preserve">; </w:t>
      </w:r>
    </w:p>
    <w:p w14:paraId="77802F60" w14:textId="77777777" w:rsidR="00344C16" w:rsidRDefault="005E78E0" w:rsidP="005E78E0">
      <w:pPr>
        <w:pStyle w:val="ListParagraph"/>
        <w:numPr>
          <w:ilvl w:val="0"/>
          <w:numId w:val="14"/>
        </w:numPr>
        <w:spacing w:before="80" w:after="0" w:line="240" w:lineRule="auto"/>
        <w:ind w:left="360"/>
        <w:rPr>
          <w:rFonts w:eastAsia="Times New Roman" w:cstheme="minorHAnsi"/>
          <w:color w:val="000000"/>
          <w:sz w:val="20"/>
          <w:szCs w:val="20"/>
        </w:rPr>
      </w:pPr>
      <w:r>
        <w:rPr>
          <w:rFonts w:eastAsia="Times New Roman" w:cstheme="minorHAnsi"/>
          <w:color w:val="000000"/>
          <w:sz w:val="20"/>
          <w:szCs w:val="20"/>
        </w:rPr>
        <w:t>A</w:t>
      </w:r>
      <w:r w:rsidR="000A1890" w:rsidRPr="005E78E0">
        <w:rPr>
          <w:rFonts w:eastAsia="Times New Roman" w:cstheme="minorHAnsi"/>
          <w:color w:val="000000"/>
          <w:sz w:val="20"/>
          <w:szCs w:val="20"/>
        </w:rPr>
        <w:t xml:space="preserve">uthorize $20 million </w:t>
      </w:r>
      <w:r w:rsidR="00BD0154" w:rsidRPr="005E78E0">
        <w:rPr>
          <w:rFonts w:eastAsia="Times New Roman" w:cstheme="minorHAnsi"/>
          <w:color w:val="000000"/>
          <w:sz w:val="20"/>
          <w:szCs w:val="20"/>
        </w:rPr>
        <w:t xml:space="preserve">in McKinney-Vento funding for McKinney Vento technical assistance funds to assist states and local organizations align health and housing </w:t>
      </w:r>
      <w:r w:rsidR="00F43C45" w:rsidRPr="005E78E0">
        <w:rPr>
          <w:rFonts w:eastAsia="Times New Roman" w:cstheme="minorHAnsi"/>
          <w:color w:val="000000"/>
          <w:sz w:val="20"/>
          <w:szCs w:val="20"/>
        </w:rPr>
        <w:t xml:space="preserve">systems; </w:t>
      </w:r>
    </w:p>
    <w:p w14:paraId="295283E2" w14:textId="77777777" w:rsidR="00344C16" w:rsidRDefault="00344C16" w:rsidP="005E78E0">
      <w:pPr>
        <w:pStyle w:val="ListParagraph"/>
        <w:numPr>
          <w:ilvl w:val="0"/>
          <w:numId w:val="14"/>
        </w:numPr>
        <w:spacing w:before="80" w:after="0" w:line="240" w:lineRule="auto"/>
        <w:ind w:left="360"/>
        <w:rPr>
          <w:rFonts w:eastAsia="Times New Roman" w:cstheme="minorHAnsi"/>
          <w:color w:val="000000"/>
          <w:sz w:val="20"/>
          <w:szCs w:val="20"/>
        </w:rPr>
      </w:pPr>
      <w:r>
        <w:rPr>
          <w:rFonts w:eastAsia="Times New Roman" w:cstheme="minorHAnsi"/>
          <w:color w:val="000000"/>
          <w:sz w:val="20"/>
          <w:szCs w:val="20"/>
        </w:rPr>
        <w:t xml:space="preserve">Permanently authorize </w:t>
      </w:r>
      <w:r w:rsidR="005B3D64" w:rsidRPr="005E78E0">
        <w:rPr>
          <w:rFonts w:eastAsia="Times New Roman" w:cstheme="minorHAnsi"/>
          <w:color w:val="000000"/>
          <w:sz w:val="20"/>
          <w:szCs w:val="20"/>
        </w:rPr>
        <w:t>appropriations for the McKinney-Vento Homeless Assistance Grants Act</w:t>
      </w:r>
      <w:r w:rsidR="005E78E0" w:rsidRPr="005E78E0">
        <w:rPr>
          <w:rFonts w:eastAsia="Times New Roman" w:cstheme="minorHAnsi"/>
          <w:color w:val="000000"/>
          <w:sz w:val="20"/>
          <w:szCs w:val="20"/>
        </w:rPr>
        <w:t xml:space="preserve">; and </w:t>
      </w:r>
    </w:p>
    <w:p w14:paraId="40712384" w14:textId="054D6E3E" w:rsidR="001200D7" w:rsidRPr="005E78E0" w:rsidRDefault="00344C16" w:rsidP="005E78E0">
      <w:pPr>
        <w:pStyle w:val="ListParagraph"/>
        <w:numPr>
          <w:ilvl w:val="0"/>
          <w:numId w:val="14"/>
        </w:numPr>
        <w:spacing w:before="80" w:after="0" w:line="240" w:lineRule="auto"/>
        <w:ind w:left="360"/>
        <w:rPr>
          <w:rFonts w:eastAsia="Times New Roman" w:cstheme="minorHAnsi"/>
          <w:color w:val="000000"/>
          <w:sz w:val="20"/>
          <w:szCs w:val="20"/>
        </w:rPr>
      </w:pPr>
      <w:r>
        <w:rPr>
          <w:rFonts w:eastAsia="Times New Roman" w:cstheme="minorHAnsi"/>
          <w:color w:val="000000"/>
          <w:sz w:val="20"/>
          <w:szCs w:val="20"/>
        </w:rPr>
        <w:t xml:space="preserve">Permanently reauthorize </w:t>
      </w:r>
      <w:r w:rsidR="005E78E0" w:rsidRPr="005E78E0">
        <w:rPr>
          <w:rFonts w:eastAsia="Times New Roman" w:cstheme="minorHAnsi"/>
          <w:color w:val="000000"/>
          <w:sz w:val="20"/>
          <w:szCs w:val="20"/>
        </w:rPr>
        <w:t>USICH.</w:t>
      </w:r>
    </w:p>
    <w:p w14:paraId="75D64A61" w14:textId="5F480D6F" w:rsidR="001269A4" w:rsidRDefault="001269A4" w:rsidP="006B2C4E">
      <w:pPr>
        <w:spacing w:before="80" w:after="0" w:line="240" w:lineRule="auto"/>
        <w:rPr>
          <w:rFonts w:eastAsia="Times New Roman" w:cstheme="minorHAnsi"/>
          <w:color w:val="000000"/>
          <w:sz w:val="20"/>
          <w:szCs w:val="20"/>
        </w:rPr>
      </w:pPr>
      <w:r w:rsidRPr="001269A4">
        <w:rPr>
          <w:rFonts w:eastAsia="Times New Roman" w:cstheme="minorHAnsi"/>
          <w:b/>
          <w:color w:val="000000"/>
          <w:sz w:val="20"/>
          <w:szCs w:val="20"/>
        </w:rPr>
        <w:t>H.R. 508: Trafficking Victims Housing Act of 2019</w:t>
      </w:r>
      <w:r w:rsidR="002976BE">
        <w:rPr>
          <w:rFonts w:eastAsia="Times New Roman" w:cstheme="minorHAnsi"/>
          <w:b/>
          <w:color w:val="000000"/>
          <w:sz w:val="20"/>
          <w:szCs w:val="20"/>
        </w:rPr>
        <w:t xml:space="preserve"> </w:t>
      </w:r>
      <w:r w:rsidR="006B2C4E" w:rsidRPr="009A3A71">
        <w:rPr>
          <w:rFonts w:cstheme="minorHAnsi"/>
          <w:b/>
          <w:sz w:val="20"/>
          <w:szCs w:val="20"/>
        </w:rPr>
        <w:t>–</w:t>
      </w:r>
      <w:r w:rsidR="006B2C4E">
        <w:rPr>
          <w:rFonts w:cstheme="minorHAnsi"/>
          <w:b/>
          <w:sz w:val="20"/>
          <w:szCs w:val="20"/>
        </w:rPr>
        <w:t xml:space="preserve"> </w:t>
      </w:r>
      <w:r w:rsidR="006B2C4E">
        <w:rPr>
          <w:rFonts w:eastAsia="Times New Roman" w:cstheme="minorHAnsi"/>
          <w:b/>
          <w:i/>
          <w:color w:val="000000"/>
          <w:sz w:val="20"/>
          <w:szCs w:val="20"/>
          <w:u w:val="single"/>
        </w:rPr>
        <w:t>New</w:t>
      </w:r>
      <w:r w:rsidR="006B2C4E">
        <w:rPr>
          <w:rFonts w:eastAsia="Times New Roman" w:cstheme="minorHAnsi"/>
          <w:b/>
          <w:i/>
          <w:color w:val="000000"/>
          <w:sz w:val="20"/>
          <w:szCs w:val="20"/>
        </w:rPr>
        <w:t xml:space="preserve"> –</w:t>
      </w:r>
      <w:r w:rsidR="0091611A">
        <w:rPr>
          <w:rFonts w:eastAsia="Times New Roman" w:cstheme="minorHAnsi"/>
          <w:b/>
          <w:i/>
          <w:color w:val="000000"/>
          <w:sz w:val="20"/>
          <w:szCs w:val="20"/>
        </w:rPr>
        <w:t xml:space="preserve"> </w:t>
      </w:r>
      <w:r w:rsidR="002976BE">
        <w:rPr>
          <w:rFonts w:eastAsia="Times New Roman" w:cstheme="minorHAnsi"/>
          <w:color w:val="000000"/>
          <w:sz w:val="20"/>
          <w:szCs w:val="20"/>
        </w:rPr>
        <w:t xml:space="preserve">Sponsored by Rep. Joyce Beatty.  </w:t>
      </w:r>
      <w:r w:rsidR="006B2C4E">
        <w:rPr>
          <w:rFonts w:eastAsia="Times New Roman" w:cstheme="minorHAnsi"/>
          <w:color w:val="000000"/>
          <w:sz w:val="20"/>
          <w:szCs w:val="20"/>
        </w:rPr>
        <w:t xml:space="preserve">This bill would </w:t>
      </w:r>
      <w:r w:rsidR="006B2C4E" w:rsidRPr="006B2C4E">
        <w:rPr>
          <w:rFonts w:eastAsia="Times New Roman" w:cstheme="minorHAnsi"/>
          <w:color w:val="000000"/>
          <w:sz w:val="20"/>
          <w:szCs w:val="20"/>
        </w:rPr>
        <w:t>require a study and report on the housing and service needs of victims of trafficking and individuals at risk for trafficking.</w:t>
      </w:r>
    </w:p>
    <w:p w14:paraId="72B3AD0A" w14:textId="407481BC" w:rsidR="006B2C4E" w:rsidRDefault="0024584F" w:rsidP="006B2C4E">
      <w:pPr>
        <w:spacing w:before="80" w:after="0" w:line="240" w:lineRule="auto"/>
        <w:rPr>
          <w:rFonts w:eastAsia="Times New Roman" w:cstheme="minorHAnsi"/>
          <w:color w:val="000000"/>
          <w:sz w:val="20"/>
          <w:szCs w:val="20"/>
        </w:rPr>
      </w:pPr>
      <w:r w:rsidRPr="0024584F">
        <w:rPr>
          <w:rFonts w:cstheme="minorHAnsi"/>
          <w:b/>
          <w:sz w:val="20"/>
          <w:szCs w:val="20"/>
        </w:rPr>
        <w:t>H.R. 232: Landlord Accountability Act of 2019</w:t>
      </w:r>
      <w:r>
        <w:rPr>
          <w:rFonts w:cstheme="minorHAnsi"/>
          <w:b/>
          <w:sz w:val="20"/>
          <w:szCs w:val="20"/>
        </w:rPr>
        <w:t xml:space="preserve"> </w:t>
      </w:r>
      <w:r w:rsidR="00DC286B" w:rsidRPr="009A3A71">
        <w:rPr>
          <w:rFonts w:cstheme="minorHAnsi"/>
          <w:b/>
          <w:sz w:val="20"/>
          <w:szCs w:val="20"/>
        </w:rPr>
        <w:t>–</w:t>
      </w:r>
      <w:r w:rsidR="00DC286B">
        <w:rPr>
          <w:rFonts w:cstheme="minorHAnsi"/>
          <w:b/>
          <w:sz w:val="20"/>
          <w:szCs w:val="20"/>
        </w:rPr>
        <w:t xml:space="preserve"> </w:t>
      </w:r>
      <w:r w:rsidR="00DC286B">
        <w:rPr>
          <w:rFonts w:eastAsia="Times New Roman" w:cstheme="minorHAnsi"/>
          <w:b/>
          <w:i/>
          <w:color w:val="000000"/>
          <w:sz w:val="20"/>
          <w:szCs w:val="20"/>
          <w:u w:val="single"/>
        </w:rPr>
        <w:t>New</w:t>
      </w:r>
      <w:r w:rsidR="00DC286B">
        <w:rPr>
          <w:rFonts w:eastAsia="Times New Roman" w:cstheme="minorHAnsi"/>
          <w:b/>
          <w:i/>
          <w:color w:val="000000"/>
          <w:sz w:val="20"/>
          <w:szCs w:val="20"/>
        </w:rPr>
        <w:t xml:space="preserve"> – </w:t>
      </w:r>
      <w:r w:rsidR="0091611A">
        <w:rPr>
          <w:rFonts w:eastAsia="Times New Roman" w:cstheme="minorHAnsi"/>
          <w:color w:val="000000"/>
          <w:sz w:val="20"/>
          <w:szCs w:val="20"/>
        </w:rPr>
        <w:t xml:space="preserve">Sponsored by Rep. Nydia Velazquez.  </w:t>
      </w:r>
      <w:r w:rsidR="00DC286B">
        <w:rPr>
          <w:rFonts w:eastAsia="Times New Roman" w:cstheme="minorHAnsi"/>
          <w:color w:val="000000"/>
          <w:sz w:val="20"/>
          <w:szCs w:val="20"/>
        </w:rPr>
        <w:t xml:space="preserve">This bill would </w:t>
      </w:r>
      <w:r w:rsidRPr="0024584F">
        <w:rPr>
          <w:rFonts w:eastAsia="Times New Roman" w:cstheme="minorHAnsi"/>
          <w:color w:val="000000"/>
          <w:sz w:val="20"/>
          <w:szCs w:val="20"/>
        </w:rPr>
        <w:t>amend the Fair Housing Act, to prohibit discrimination based on use of section 8 vouchers, and for other purposes.</w:t>
      </w:r>
    </w:p>
    <w:p w14:paraId="548760A6" w14:textId="719D9DD6" w:rsidR="0024584F" w:rsidRDefault="00FB659D" w:rsidP="006B2C4E">
      <w:pPr>
        <w:spacing w:before="80" w:after="0" w:line="240" w:lineRule="auto"/>
        <w:rPr>
          <w:rFonts w:eastAsia="Times New Roman" w:cstheme="minorHAnsi"/>
          <w:color w:val="000000"/>
          <w:sz w:val="20"/>
          <w:szCs w:val="20"/>
        </w:rPr>
      </w:pPr>
      <w:r w:rsidRPr="00FB659D">
        <w:rPr>
          <w:rFonts w:eastAsia="Times New Roman" w:cstheme="minorHAnsi"/>
          <w:b/>
          <w:color w:val="000000"/>
          <w:sz w:val="20"/>
          <w:szCs w:val="20"/>
        </w:rPr>
        <w:t>H.R. 715: To amend section 428 of the McKinney-Vento Homeless Assistance Act to provide incentives to grantees under the Continuum of Care program to re-house all former members of the Armed Forces, and for other purposes</w:t>
      </w:r>
      <w:r>
        <w:rPr>
          <w:rFonts w:eastAsia="Times New Roman" w:cstheme="minorHAnsi"/>
          <w:b/>
          <w:color w:val="000000"/>
          <w:sz w:val="20"/>
          <w:szCs w:val="20"/>
        </w:rPr>
        <w:t xml:space="preserve"> </w:t>
      </w:r>
      <w:r w:rsidRPr="009A3A71">
        <w:rPr>
          <w:rFonts w:cstheme="minorHAnsi"/>
          <w:b/>
          <w:sz w:val="20"/>
          <w:szCs w:val="20"/>
        </w:rPr>
        <w:t>–</w:t>
      </w:r>
      <w:r>
        <w:rPr>
          <w:rFonts w:cstheme="minorHAnsi"/>
          <w:b/>
          <w:sz w:val="20"/>
          <w:szCs w:val="20"/>
        </w:rPr>
        <w:t xml:space="preserve"> </w:t>
      </w:r>
      <w:r>
        <w:rPr>
          <w:rFonts w:eastAsia="Times New Roman" w:cstheme="minorHAnsi"/>
          <w:b/>
          <w:i/>
          <w:color w:val="000000"/>
          <w:sz w:val="20"/>
          <w:szCs w:val="20"/>
          <w:u w:val="single"/>
        </w:rPr>
        <w:t>New</w:t>
      </w:r>
      <w:r>
        <w:rPr>
          <w:rFonts w:eastAsia="Times New Roman" w:cstheme="minorHAnsi"/>
          <w:b/>
          <w:i/>
          <w:color w:val="000000"/>
          <w:sz w:val="20"/>
          <w:szCs w:val="20"/>
        </w:rPr>
        <w:t xml:space="preserve"> – </w:t>
      </w:r>
      <w:r w:rsidR="003241CF">
        <w:rPr>
          <w:rFonts w:eastAsia="Times New Roman" w:cstheme="minorHAnsi"/>
          <w:color w:val="000000"/>
          <w:sz w:val="20"/>
          <w:szCs w:val="20"/>
        </w:rPr>
        <w:t>Sponsored by Rep. Steve Stiv</w:t>
      </w:r>
      <w:r w:rsidR="00B03589">
        <w:rPr>
          <w:rFonts w:eastAsia="Times New Roman" w:cstheme="minorHAnsi"/>
          <w:color w:val="000000"/>
          <w:sz w:val="20"/>
          <w:szCs w:val="20"/>
        </w:rPr>
        <w:t>e</w:t>
      </w:r>
      <w:r w:rsidR="003241CF">
        <w:rPr>
          <w:rFonts w:eastAsia="Times New Roman" w:cstheme="minorHAnsi"/>
          <w:color w:val="000000"/>
          <w:sz w:val="20"/>
          <w:szCs w:val="20"/>
        </w:rPr>
        <w:t xml:space="preserve">rs.  </w:t>
      </w:r>
      <w:r w:rsidR="00B03589">
        <w:rPr>
          <w:rFonts w:eastAsia="Times New Roman" w:cstheme="minorHAnsi"/>
          <w:color w:val="000000"/>
          <w:sz w:val="20"/>
          <w:szCs w:val="20"/>
        </w:rPr>
        <w:t>Content of bill and bill summary not available.</w:t>
      </w:r>
    </w:p>
    <w:p w14:paraId="029E41E9" w14:textId="7B466E2F" w:rsidR="00CE1A02" w:rsidRPr="00CE1A02" w:rsidRDefault="00511053" w:rsidP="0049619D">
      <w:pPr>
        <w:spacing w:before="80" w:after="0" w:line="240" w:lineRule="auto"/>
        <w:rPr>
          <w:rFonts w:eastAsia="Times New Roman" w:cstheme="minorHAnsi"/>
          <w:b/>
          <w:color w:val="000000"/>
          <w:sz w:val="8"/>
          <w:szCs w:val="8"/>
        </w:rPr>
      </w:pPr>
      <w:r w:rsidRPr="00511053">
        <w:rPr>
          <w:rFonts w:eastAsia="Times New Roman" w:cstheme="minorHAnsi"/>
          <w:b/>
          <w:color w:val="000000"/>
          <w:sz w:val="20"/>
          <w:szCs w:val="20"/>
        </w:rPr>
        <w:t>S. 8: Preserving Our Commitment to Homeless Veterans Ac</w:t>
      </w:r>
      <w:r w:rsidRPr="00511053">
        <w:rPr>
          <w:rFonts w:eastAsia="Times New Roman" w:cstheme="minorHAnsi"/>
          <w:color w:val="000000"/>
          <w:sz w:val="20"/>
          <w:szCs w:val="20"/>
        </w:rPr>
        <w:t>t</w:t>
      </w:r>
      <w:r>
        <w:rPr>
          <w:rFonts w:eastAsia="Times New Roman" w:cstheme="minorHAnsi"/>
          <w:color w:val="000000"/>
          <w:sz w:val="20"/>
          <w:szCs w:val="20"/>
        </w:rPr>
        <w:t xml:space="preserve"> </w:t>
      </w:r>
      <w:r w:rsidRPr="009A3A71">
        <w:rPr>
          <w:rFonts w:cstheme="minorHAnsi"/>
          <w:b/>
          <w:sz w:val="20"/>
          <w:szCs w:val="20"/>
        </w:rPr>
        <w:t>–</w:t>
      </w:r>
      <w:r>
        <w:rPr>
          <w:rFonts w:cstheme="minorHAnsi"/>
          <w:b/>
          <w:sz w:val="20"/>
          <w:szCs w:val="20"/>
        </w:rPr>
        <w:t xml:space="preserve"> </w:t>
      </w:r>
      <w:r>
        <w:rPr>
          <w:rFonts w:eastAsia="Times New Roman" w:cstheme="minorHAnsi"/>
          <w:b/>
          <w:i/>
          <w:color w:val="000000"/>
          <w:sz w:val="20"/>
          <w:szCs w:val="20"/>
          <w:u w:val="single"/>
        </w:rPr>
        <w:t>New</w:t>
      </w:r>
      <w:r>
        <w:rPr>
          <w:rFonts w:eastAsia="Times New Roman" w:cstheme="minorHAnsi"/>
          <w:b/>
          <w:i/>
          <w:color w:val="000000"/>
          <w:sz w:val="20"/>
          <w:szCs w:val="20"/>
        </w:rPr>
        <w:t xml:space="preserve"> –</w:t>
      </w:r>
      <w:r w:rsidRPr="00511053">
        <w:rPr>
          <w:rFonts w:eastAsia="Times New Roman" w:cstheme="minorHAnsi"/>
          <w:color w:val="000000"/>
          <w:sz w:val="20"/>
          <w:szCs w:val="20"/>
        </w:rPr>
        <w:t xml:space="preserve"> Sponsored by Sen. Marco Rubio.  </w:t>
      </w:r>
      <w:r w:rsidR="00121F9D">
        <w:rPr>
          <w:rFonts w:eastAsia="Times New Roman" w:cstheme="minorHAnsi"/>
          <w:color w:val="000000"/>
          <w:sz w:val="20"/>
          <w:szCs w:val="20"/>
        </w:rPr>
        <w:t xml:space="preserve">This bill would </w:t>
      </w:r>
      <w:r w:rsidR="00121F9D" w:rsidRPr="00121F9D">
        <w:rPr>
          <w:rFonts w:eastAsia="Times New Roman" w:cstheme="minorHAnsi"/>
          <w:color w:val="000000"/>
          <w:sz w:val="20"/>
          <w:szCs w:val="20"/>
        </w:rPr>
        <w:t>require the Secretary of Veterans Affairs to ensure that the supported housing program of the Department of Veterans Affairs has not fewer than one program manager for every 35 rental assistance cases under such program, and for other purposes.</w:t>
      </w:r>
    </w:p>
    <w:p w14:paraId="6ED8BBBC" w14:textId="77777777" w:rsidR="00095BDB" w:rsidRPr="00197F58" w:rsidRDefault="00095BDB" w:rsidP="0054404A">
      <w:pPr>
        <w:pBdr>
          <w:bottom w:val="single" w:sz="12" w:space="1" w:color="auto"/>
        </w:pBdr>
        <w:spacing w:after="0" w:line="240" w:lineRule="auto"/>
        <w:contextualSpacing/>
        <w:rPr>
          <w:rFonts w:cstheme="minorHAnsi"/>
          <w:b/>
          <w:sz w:val="10"/>
          <w:szCs w:val="10"/>
        </w:rPr>
      </w:pPr>
    </w:p>
    <w:p w14:paraId="799D4B15" w14:textId="517E0609" w:rsidR="00D2644B" w:rsidRDefault="00B2249A" w:rsidP="00F4601C">
      <w:pPr>
        <w:spacing w:after="0" w:line="240" w:lineRule="auto"/>
        <w:rPr>
          <w:rFonts w:cstheme="minorHAnsi"/>
          <w:sz w:val="20"/>
          <w:szCs w:val="20"/>
        </w:rPr>
      </w:pPr>
      <w:r>
        <w:rPr>
          <w:rFonts w:cstheme="minorHAnsi"/>
          <w:b/>
          <w:sz w:val="20"/>
          <w:szCs w:val="20"/>
        </w:rPr>
        <w:t xml:space="preserve">State Legislation Update:  </w:t>
      </w:r>
      <w:r>
        <w:rPr>
          <w:rFonts w:cstheme="minorHAnsi"/>
          <w:sz w:val="20"/>
          <w:szCs w:val="20"/>
        </w:rPr>
        <w:t>Governor Mills was sworn into office on 1/2/19, the official start of the new Legislature.  This is the first year of the biennium, where legislators can introduce any number of bills, and the Legislature will be considering the Biennial Budget.</w:t>
      </w:r>
    </w:p>
    <w:p w14:paraId="0B083D5A" w14:textId="3BA4F783" w:rsidR="00C3023D" w:rsidRPr="00C3023D" w:rsidRDefault="00C3023D" w:rsidP="00F4601C">
      <w:pPr>
        <w:spacing w:after="0" w:line="240" w:lineRule="auto"/>
        <w:rPr>
          <w:rFonts w:cstheme="minorHAnsi"/>
          <w:b/>
          <w:sz w:val="8"/>
          <w:szCs w:val="8"/>
        </w:rPr>
      </w:pPr>
    </w:p>
    <w:p w14:paraId="42B81D7A" w14:textId="28F555E0" w:rsidR="00C3023D" w:rsidRPr="00C3023D" w:rsidRDefault="00C3023D" w:rsidP="00F4601C">
      <w:pPr>
        <w:spacing w:after="0" w:line="240" w:lineRule="auto"/>
        <w:rPr>
          <w:rFonts w:cstheme="minorHAnsi"/>
          <w:sz w:val="20"/>
          <w:szCs w:val="20"/>
        </w:rPr>
      </w:pPr>
      <w:r>
        <w:rPr>
          <w:rFonts w:cstheme="minorHAnsi"/>
          <w:b/>
          <w:sz w:val="20"/>
          <w:szCs w:val="20"/>
        </w:rPr>
        <w:t xml:space="preserve">Medicaid Waiver &amp; Work Requirements – </w:t>
      </w:r>
      <w:r w:rsidRPr="00C3023D">
        <w:rPr>
          <w:rFonts w:cstheme="minorHAnsi"/>
          <w:b/>
          <w:i/>
          <w:sz w:val="20"/>
          <w:szCs w:val="20"/>
          <w:u w:val="single"/>
        </w:rPr>
        <w:t>Update</w:t>
      </w:r>
      <w:r>
        <w:rPr>
          <w:rFonts w:cstheme="minorHAnsi"/>
          <w:b/>
          <w:sz w:val="20"/>
          <w:szCs w:val="20"/>
        </w:rPr>
        <w:t xml:space="preserve"> – </w:t>
      </w:r>
      <w:r w:rsidRPr="00C3023D">
        <w:rPr>
          <w:rFonts w:cstheme="minorHAnsi"/>
          <w:sz w:val="20"/>
          <w:szCs w:val="20"/>
        </w:rPr>
        <w:t>Governor Mills pulled Maine out of its approved Section 1115 Medicaid waiver that would have imposed work requirements on Medicaid recipients, as well as impose monthly premiums.</w:t>
      </w:r>
    </w:p>
    <w:p w14:paraId="16AB1082" w14:textId="77777777" w:rsidR="00C3023D" w:rsidRPr="00C3023D" w:rsidRDefault="00C3023D" w:rsidP="00F4601C">
      <w:pPr>
        <w:spacing w:after="0" w:line="240" w:lineRule="auto"/>
        <w:rPr>
          <w:rFonts w:cstheme="minorHAnsi"/>
          <w:b/>
          <w:sz w:val="8"/>
          <w:szCs w:val="8"/>
        </w:rPr>
      </w:pPr>
    </w:p>
    <w:p w14:paraId="3DDC96D7" w14:textId="56264ED4" w:rsidR="005871BC" w:rsidRPr="00D66965" w:rsidRDefault="00D66965" w:rsidP="00F4601C">
      <w:pPr>
        <w:spacing w:after="0" w:line="240" w:lineRule="auto"/>
        <w:rPr>
          <w:rFonts w:cstheme="minorHAnsi"/>
          <w:b/>
          <w:sz w:val="20"/>
          <w:szCs w:val="20"/>
        </w:rPr>
      </w:pPr>
      <w:r w:rsidRPr="00D66965">
        <w:rPr>
          <w:rFonts w:cstheme="minorHAnsi"/>
          <w:b/>
          <w:sz w:val="20"/>
          <w:szCs w:val="20"/>
        </w:rPr>
        <w:t>Bills of note:</w:t>
      </w:r>
      <w:r>
        <w:rPr>
          <w:rFonts w:cstheme="minorHAnsi"/>
          <w:b/>
          <w:sz w:val="20"/>
          <w:szCs w:val="20"/>
        </w:rPr>
        <w:t xml:space="preserve">  </w:t>
      </w:r>
      <w:r w:rsidR="005871BC">
        <w:rPr>
          <w:rFonts w:cstheme="minorHAnsi"/>
          <w:sz w:val="20"/>
          <w:szCs w:val="20"/>
        </w:rPr>
        <w:t xml:space="preserve">There is a list of submitted bill titles </w:t>
      </w:r>
      <w:r>
        <w:rPr>
          <w:rFonts w:cstheme="minorHAnsi"/>
          <w:sz w:val="20"/>
          <w:szCs w:val="20"/>
        </w:rPr>
        <w:t xml:space="preserve">pertaining to homelessness and housing </w:t>
      </w:r>
      <w:r w:rsidR="005871BC">
        <w:rPr>
          <w:rFonts w:cstheme="minorHAnsi"/>
          <w:sz w:val="20"/>
          <w:szCs w:val="20"/>
        </w:rPr>
        <w:t>(see attachment) which have not been given LD numbers or referred to a committee.</w:t>
      </w:r>
      <w:r>
        <w:rPr>
          <w:rFonts w:cstheme="minorHAnsi"/>
          <w:sz w:val="20"/>
          <w:szCs w:val="20"/>
        </w:rPr>
        <w:t xml:space="preserve">  The following list are bills which have been given LD numbers and will be considered as of the date of this update:</w:t>
      </w:r>
    </w:p>
    <w:p w14:paraId="3D2EF74B" w14:textId="6AA4503A" w:rsidR="005871BC" w:rsidRDefault="003637A6" w:rsidP="005871BC">
      <w:pPr>
        <w:pStyle w:val="ListParagraph"/>
        <w:numPr>
          <w:ilvl w:val="0"/>
          <w:numId w:val="13"/>
        </w:numPr>
        <w:spacing w:after="0" w:line="240" w:lineRule="auto"/>
        <w:ind w:left="360"/>
        <w:rPr>
          <w:rFonts w:cstheme="minorHAnsi"/>
          <w:sz w:val="20"/>
          <w:szCs w:val="20"/>
        </w:rPr>
      </w:pPr>
      <w:r>
        <w:rPr>
          <w:rFonts w:cstheme="minorHAnsi"/>
          <w:sz w:val="20"/>
          <w:szCs w:val="20"/>
        </w:rPr>
        <w:t xml:space="preserve">LD 48, An Act to Authorize a General </w:t>
      </w:r>
      <w:r w:rsidRPr="003637A6">
        <w:rPr>
          <w:rFonts w:cstheme="minorHAnsi"/>
          <w:sz w:val="20"/>
          <w:szCs w:val="20"/>
        </w:rPr>
        <w:t>Fund Bond Issue To Invest in Housing for Persons Who Are Homeless" (Presented by Representative BRENNAN of Portland)</w:t>
      </w:r>
      <w:r>
        <w:rPr>
          <w:rFonts w:cstheme="minorHAnsi"/>
          <w:sz w:val="20"/>
          <w:szCs w:val="20"/>
        </w:rPr>
        <w:t xml:space="preserve">.  This bill would authorize a $15million bond, to go to referendum, to invest in the creation of housing for people experiencing homelessness, to be administered by MaineHousing.  </w:t>
      </w:r>
      <w:r w:rsidR="00D64A2E">
        <w:rPr>
          <w:rFonts w:cstheme="minorHAnsi"/>
          <w:sz w:val="20"/>
          <w:szCs w:val="20"/>
        </w:rPr>
        <w:t xml:space="preserve">A </w:t>
      </w:r>
      <w:r>
        <w:rPr>
          <w:rFonts w:cstheme="minorHAnsi"/>
          <w:sz w:val="20"/>
          <w:szCs w:val="20"/>
        </w:rPr>
        <w:t xml:space="preserve">Public Hearing in front of the Appropriations Committee </w:t>
      </w:r>
      <w:r w:rsidR="00D64A2E">
        <w:rPr>
          <w:rFonts w:cstheme="minorHAnsi"/>
          <w:sz w:val="20"/>
          <w:szCs w:val="20"/>
        </w:rPr>
        <w:t xml:space="preserve">was held </w:t>
      </w:r>
      <w:r>
        <w:rPr>
          <w:rFonts w:cstheme="minorHAnsi"/>
          <w:sz w:val="20"/>
          <w:szCs w:val="20"/>
        </w:rPr>
        <w:t>on 1/22</w:t>
      </w:r>
      <w:r w:rsidRPr="003637A6">
        <w:rPr>
          <w:rFonts w:cstheme="minorHAnsi"/>
          <w:sz w:val="20"/>
          <w:szCs w:val="20"/>
        </w:rPr>
        <w:t>, 1:00 PM, State House, Room 228</w:t>
      </w:r>
      <w:r>
        <w:rPr>
          <w:rFonts w:cstheme="minorHAnsi"/>
          <w:sz w:val="20"/>
          <w:szCs w:val="20"/>
        </w:rPr>
        <w:t>.</w:t>
      </w:r>
    </w:p>
    <w:p w14:paraId="0B99A5EF" w14:textId="3C2025F0" w:rsidR="005871BC" w:rsidRPr="00DF3F91" w:rsidRDefault="005871BC" w:rsidP="005871BC">
      <w:pPr>
        <w:pStyle w:val="ListParagraph"/>
        <w:numPr>
          <w:ilvl w:val="0"/>
          <w:numId w:val="13"/>
        </w:numPr>
        <w:spacing w:after="0" w:line="240" w:lineRule="auto"/>
        <w:ind w:left="360"/>
        <w:rPr>
          <w:rFonts w:cstheme="minorHAnsi"/>
          <w:sz w:val="20"/>
          <w:szCs w:val="20"/>
        </w:rPr>
      </w:pPr>
      <w:r>
        <w:rPr>
          <w:rFonts w:cstheme="minorHAnsi"/>
          <w:sz w:val="20"/>
          <w:szCs w:val="20"/>
        </w:rPr>
        <w:t>L</w:t>
      </w:r>
      <w:r w:rsidRPr="005871BC">
        <w:rPr>
          <w:rFonts w:cstheme="minorHAnsi"/>
          <w:sz w:val="20"/>
          <w:szCs w:val="20"/>
        </w:rPr>
        <w:t xml:space="preserve">D 184 – An Act To Amend the Veterans' Homelessness Prevention Coordination Program – Rep. John </w:t>
      </w:r>
      <w:proofErr w:type="spellStart"/>
      <w:r w:rsidRPr="005871BC">
        <w:rPr>
          <w:rFonts w:cstheme="minorHAnsi"/>
          <w:sz w:val="20"/>
          <w:szCs w:val="20"/>
        </w:rPr>
        <w:t>DeVeau</w:t>
      </w:r>
      <w:proofErr w:type="spellEnd"/>
      <w:r w:rsidRPr="005871BC">
        <w:rPr>
          <w:rFonts w:cstheme="minorHAnsi"/>
          <w:sz w:val="20"/>
          <w:szCs w:val="20"/>
        </w:rPr>
        <w:t>.  Referred to the Committee on Veterans and Legal Affairs.</w:t>
      </w:r>
      <w:r w:rsidR="001B6937">
        <w:rPr>
          <w:rFonts w:cstheme="minorHAnsi"/>
          <w:sz w:val="20"/>
          <w:szCs w:val="20"/>
        </w:rPr>
        <w:t xml:space="preserve"> </w:t>
      </w:r>
      <w:r w:rsidR="001B6937" w:rsidRPr="00D64A2E">
        <w:rPr>
          <w:rFonts w:cstheme="minorHAnsi"/>
          <w:sz w:val="20"/>
          <w:szCs w:val="20"/>
          <w:u w:val="single"/>
        </w:rPr>
        <w:t xml:space="preserve"> A </w:t>
      </w:r>
      <w:r w:rsidR="00D64A2E" w:rsidRPr="00D64A2E">
        <w:rPr>
          <w:rFonts w:cstheme="minorHAnsi"/>
          <w:sz w:val="20"/>
          <w:szCs w:val="20"/>
          <w:u w:val="single"/>
        </w:rPr>
        <w:t>P</w:t>
      </w:r>
      <w:r w:rsidR="001B6937" w:rsidRPr="00D64A2E">
        <w:rPr>
          <w:rFonts w:cstheme="minorHAnsi"/>
          <w:sz w:val="20"/>
          <w:szCs w:val="20"/>
          <w:u w:val="single"/>
        </w:rPr>
        <w:t xml:space="preserve">ublic hearing </w:t>
      </w:r>
      <w:r w:rsidR="00D64A2E" w:rsidRPr="00D64A2E">
        <w:rPr>
          <w:rFonts w:cstheme="minorHAnsi"/>
          <w:sz w:val="20"/>
          <w:szCs w:val="20"/>
          <w:u w:val="single"/>
        </w:rPr>
        <w:t xml:space="preserve">in front of the Veterans and Legal Affairs Committee </w:t>
      </w:r>
      <w:r w:rsidR="001B6937" w:rsidRPr="00D64A2E">
        <w:rPr>
          <w:rFonts w:cstheme="minorHAnsi"/>
          <w:sz w:val="20"/>
          <w:szCs w:val="20"/>
          <w:u w:val="single"/>
        </w:rPr>
        <w:t>has been scheduled for Monday, 2/4, at 10am</w:t>
      </w:r>
      <w:r w:rsidR="00D64A2E" w:rsidRPr="00D64A2E">
        <w:rPr>
          <w:rFonts w:cstheme="minorHAnsi"/>
          <w:sz w:val="20"/>
          <w:szCs w:val="20"/>
          <w:u w:val="single"/>
        </w:rPr>
        <w:t>, State House, Room 437.</w:t>
      </w:r>
    </w:p>
    <w:p w14:paraId="385C3E22" w14:textId="6E75B800" w:rsidR="00DF3F91" w:rsidRDefault="00DF3F91" w:rsidP="00DF3F91">
      <w:pPr>
        <w:pStyle w:val="ListParagraph"/>
        <w:numPr>
          <w:ilvl w:val="0"/>
          <w:numId w:val="13"/>
        </w:numPr>
        <w:ind w:left="360"/>
        <w:rPr>
          <w:rFonts w:cstheme="minorHAnsi"/>
          <w:sz w:val="20"/>
          <w:szCs w:val="20"/>
        </w:rPr>
      </w:pPr>
      <w:r w:rsidRPr="00DF3F91">
        <w:rPr>
          <w:rFonts w:cstheme="minorHAnsi"/>
          <w:sz w:val="20"/>
          <w:szCs w:val="20"/>
        </w:rPr>
        <w:t>LD 459</w:t>
      </w:r>
      <w:r w:rsidR="003B026A">
        <w:rPr>
          <w:rFonts w:cstheme="minorHAnsi"/>
          <w:sz w:val="20"/>
          <w:szCs w:val="20"/>
        </w:rPr>
        <w:t xml:space="preserve">, </w:t>
      </w:r>
      <w:r w:rsidRPr="00DF3F91">
        <w:rPr>
          <w:rFonts w:cstheme="minorHAnsi"/>
          <w:sz w:val="20"/>
          <w:szCs w:val="20"/>
        </w:rPr>
        <w:t>An Act To Include Homelessness in the Laws Governing Emergency General Assistance – Sen. Ben Chipman</w:t>
      </w:r>
      <w:r>
        <w:rPr>
          <w:rFonts w:cstheme="minorHAnsi"/>
          <w:sz w:val="20"/>
          <w:szCs w:val="20"/>
        </w:rPr>
        <w:t xml:space="preserve">. </w:t>
      </w:r>
      <w:r w:rsidR="001B7167">
        <w:rPr>
          <w:rFonts w:cstheme="minorHAnsi"/>
          <w:sz w:val="20"/>
          <w:szCs w:val="20"/>
        </w:rPr>
        <w:t xml:space="preserve"> Bill summary:  </w:t>
      </w:r>
      <w:r w:rsidR="001B7167" w:rsidRPr="001B7167">
        <w:rPr>
          <w:rFonts w:cstheme="minorHAnsi"/>
          <w:sz w:val="20"/>
          <w:szCs w:val="20"/>
        </w:rPr>
        <w:t>This bill defines "homelessness" for the purposes of the laws governing general assistance and specifies that a person experiencing or facing homelessness who meets the conditions for receiving emergency assistance in current law is eligible for emergency general assistance.</w:t>
      </w:r>
    </w:p>
    <w:p w14:paraId="7D883C57" w14:textId="2B1571E4" w:rsidR="00E20465" w:rsidRPr="00E20465" w:rsidRDefault="00E20465" w:rsidP="00E20465">
      <w:pPr>
        <w:pStyle w:val="ListParagraph"/>
        <w:numPr>
          <w:ilvl w:val="0"/>
          <w:numId w:val="13"/>
        </w:numPr>
        <w:ind w:left="360"/>
        <w:rPr>
          <w:rFonts w:cstheme="minorHAnsi"/>
          <w:sz w:val="20"/>
          <w:szCs w:val="20"/>
        </w:rPr>
      </w:pPr>
      <w:r w:rsidRPr="00E20465">
        <w:rPr>
          <w:rFonts w:cstheme="minorHAnsi"/>
          <w:sz w:val="20"/>
          <w:szCs w:val="20"/>
        </w:rPr>
        <w:t xml:space="preserve">LD 447, An Act Regarding the Substance Abuse Disorder Continuum of Care – Sen. Geoff </w:t>
      </w:r>
      <w:proofErr w:type="spellStart"/>
      <w:r w:rsidRPr="00E20465">
        <w:rPr>
          <w:rFonts w:cstheme="minorHAnsi"/>
          <w:sz w:val="20"/>
          <w:szCs w:val="20"/>
        </w:rPr>
        <w:t>Gratwick</w:t>
      </w:r>
      <w:proofErr w:type="spellEnd"/>
      <w:r w:rsidR="00306E62">
        <w:rPr>
          <w:rFonts w:cstheme="minorHAnsi"/>
          <w:sz w:val="20"/>
          <w:szCs w:val="20"/>
        </w:rPr>
        <w:t xml:space="preserve">.  Bill Summary:  </w:t>
      </w:r>
      <w:r w:rsidR="00306E62" w:rsidRPr="00306E62">
        <w:rPr>
          <w:rFonts w:cstheme="minorHAnsi"/>
          <w:sz w:val="20"/>
          <w:szCs w:val="20"/>
        </w:rPr>
        <w:t xml:space="preserve">This bill proposes to provide support for persons with substance use disorder along a continuum of care that includes prevention, law enforcement diversion, treatment, harm reduction and recovery. The bill proposes to provide: 1. Funding for programs that reduce the use of marijuana and so-called "vaping" by youth in Maine in order to reduce the likelihood of neural pathway changes that can lead to addiction later in life; 2. Ongoing support for detoxification as a path to recovery; 3. Reimbursement </w:t>
      </w:r>
      <w:r w:rsidR="00306E62" w:rsidRPr="00306E62">
        <w:rPr>
          <w:rFonts w:cstheme="minorHAnsi"/>
          <w:sz w:val="20"/>
          <w:szCs w:val="20"/>
        </w:rPr>
        <w:lastRenderedPageBreak/>
        <w:t>under the MaineCare program for substance use disorder peer recovery coaches; 4. Funding to the Bangor Area Recovery Network for addiction recovery support; 5. Support for regional 2-1-1 hotlines to offer referrals to persons with substance use 16 disorder for local services; and 6. Access to evidence-based approaches to prevent substance use and treat substance use disorder in rural areas</w:t>
      </w:r>
      <w:r w:rsidR="00306E62">
        <w:rPr>
          <w:rFonts w:cstheme="minorHAnsi"/>
          <w:sz w:val="20"/>
          <w:szCs w:val="20"/>
        </w:rPr>
        <w:t>.</w:t>
      </w:r>
    </w:p>
    <w:p w14:paraId="73ECFC15" w14:textId="706E3DBE" w:rsidR="00E20465" w:rsidRDefault="00623C70" w:rsidP="00C1442F">
      <w:pPr>
        <w:pStyle w:val="ListParagraph"/>
        <w:numPr>
          <w:ilvl w:val="0"/>
          <w:numId w:val="13"/>
        </w:numPr>
        <w:ind w:left="360"/>
        <w:rPr>
          <w:rFonts w:cstheme="minorHAnsi"/>
          <w:sz w:val="20"/>
          <w:szCs w:val="20"/>
        </w:rPr>
      </w:pPr>
      <w:r w:rsidRPr="00623C70">
        <w:rPr>
          <w:rFonts w:cstheme="minorHAnsi"/>
          <w:sz w:val="20"/>
          <w:szCs w:val="20"/>
        </w:rPr>
        <w:t>LD 80. An Act To Create the Department of Substance Use Disorder Services – Rep. Perry</w:t>
      </w:r>
      <w:r w:rsidR="00CA1FD2">
        <w:rPr>
          <w:rFonts w:cstheme="minorHAnsi"/>
          <w:sz w:val="20"/>
          <w:szCs w:val="20"/>
        </w:rPr>
        <w:t xml:space="preserve">.  Bill summary:  </w:t>
      </w:r>
      <w:r w:rsidR="00CA1FD2" w:rsidRPr="00CA1FD2">
        <w:rPr>
          <w:rFonts w:cstheme="minorHAnsi"/>
          <w:sz w:val="20"/>
          <w:szCs w:val="20"/>
        </w:rPr>
        <w:t>This bill establishes the Department of Substance Use Disorder Services as a separate cabinet-level department. It removes from the Department of Health and Human Services, and transfers to the Department of Substance Use Disorder Services, functions and services for individuals with substance use disorders, prevention programs and administrative assistance for the Substance Use Disorder Services Commission.</w:t>
      </w:r>
    </w:p>
    <w:p w14:paraId="3D6F750C" w14:textId="29D761A6" w:rsidR="0026100A" w:rsidRDefault="0026100A" w:rsidP="00C1442F">
      <w:pPr>
        <w:pStyle w:val="ListParagraph"/>
        <w:numPr>
          <w:ilvl w:val="0"/>
          <w:numId w:val="13"/>
        </w:numPr>
        <w:ind w:left="360"/>
        <w:rPr>
          <w:rFonts w:cstheme="minorHAnsi"/>
          <w:sz w:val="20"/>
          <w:szCs w:val="20"/>
          <w:u w:val="single"/>
        </w:rPr>
      </w:pPr>
      <w:r>
        <w:rPr>
          <w:rFonts w:cstheme="minorHAnsi"/>
          <w:sz w:val="20"/>
          <w:szCs w:val="20"/>
        </w:rPr>
        <w:t xml:space="preserve">LD 195, </w:t>
      </w:r>
      <w:r w:rsidR="008C4574" w:rsidRPr="008C4574">
        <w:rPr>
          <w:rFonts w:cstheme="minorHAnsi"/>
          <w:sz w:val="20"/>
          <w:szCs w:val="20"/>
        </w:rPr>
        <w:t>An Act To Continue MaineCare Coverage for Parents During the Rehabilitation and Reunification Process</w:t>
      </w:r>
      <w:r w:rsidR="008C4574">
        <w:rPr>
          <w:rFonts w:cstheme="minorHAnsi"/>
          <w:sz w:val="20"/>
          <w:szCs w:val="20"/>
        </w:rPr>
        <w:t xml:space="preserve"> – Rep. Patty Hymanson.</w:t>
      </w:r>
      <w:r w:rsidR="00ED3F1D">
        <w:rPr>
          <w:rFonts w:cstheme="minorHAnsi"/>
          <w:sz w:val="20"/>
          <w:szCs w:val="20"/>
        </w:rPr>
        <w:t xml:space="preserve"> </w:t>
      </w:r>
      <w:r w:rsidR="008C4574">
        <w:rPr>
          <w:rFonts w:cstheme="minorHAnsi"/>
          <w:sz w:val="20"/>
          <w:szCs w:val="20"/>
        </w:rPr>
        <w:t xml:space="preserve"> </w:t>
      </w:r>
      <w:r w:rsidR="00ED3F1D" w:rsidRPr="00ED3F1D">
        <w:rPr>
          <w:rFonts w:cstheme="minorHAnsi"/>
          <w:sz w:val="20"/>
          <w:szCs w:val="20"/>
        </w:rPr>
        <w:t>This bill requires the Department of Health and Human Services to continue to provide MaineCare coverage to parents who are MaineCare members while they are participating in reunification efforts with child welfare</w:t>
      </w:r>
      <w:r w:rsidR="00ED3F1D">
        <w:rPr>
          <w:rFonts w:cstheme="minorHAnsi"/>
          <w:sz w:val="20"/>
          <w:szCs w:val="20"/>
        </w:rPr>
        <w:t xml:space="preserve">. </w:t>
      </w:r>
      <w:r w:rsidR="00ED3F1D" w:rsidRPr="001D6516">
        <w:rPr>
          <w:rFonts w:cstheme="minorHAnsi"/>
          <w:sz w:val="20"/>
          <w:szCs w:val="20"/>
          <w:u w:val="single"/>
        </w:rPr>
        <w:t>Public Hearing:  Thursday, 2/7, 1:00 PM, Cross Building, Room 209</w:t>
      </w:r>
    </w:p>
    <w:p w14:paraId="3D2574C5" w14:textId="119D3475" w:rsidR="006B4D3A" w:rsidRPr="006B4D3A" w:rsidRDefault="006B4D3A" w:rsidP="006B4D3A">
      <w:pPr>
        <w:pStyle w:val="ListParagraph"/>
        <w:numPr>
          <w:ilvl w:val="0"/>
          <w:numId w:val="13"/>
        </w:numPr>
        <w:ind w:left="360"/>
        <w:rPr>
          <w:rFonts w:cstheme="minorHAnsi"/>
          <w:sz w:val="20"/>
          <w:szCs w:val="20"/>
        </w:rPr>
      </w:pPr>
      <w:r w:rsidRPr="006B4D3A">
        <w:rPr>
          <w:rFonts w:cstheme="minorHAnsi"/>
          <w:sz w:val="20"/>
          <w:szCs w:val="20"/>
        </w:rPr>
        <w:t>LD 510</w:t>
      </w:r>
      <w:r>
        <w:rPr>
          <w:rFonts w:cstheme="minorHAnsi"/>
          <w:sz w:val="20"/>
          <w:szCs w:val="20"/>
        </w:rPr>
        <w:t xml:space="preserve">, </w:t>
      </w:r>
      <w:r w:rsidRPr="006B4D3A">
        <w:rPr>
          <w:rFonts w:cstheme="minorHAnsi"/>
          <w:sz w:val="20"/>
          <w:szCs w:val="20"/>
        </w:rPr>
        <w:t xml:space="preserve">An Act To Authorize Funding for Transitional Housing for Women Veterans and Their Families – Rep. </w:t>
      </w:r>
      <w:proofErr w:type="spellStart"/>
      <w:r w:rsidRPr="006B4D3A">
        <w:rPr>
          <w:rFonts w:cstheme="minorHAnsi"/>
          <w:sz w:val="20"/>
          <w:szCs w:val="20"/>
        </w:rPr>
        <w:t>Bettyann</w:t>
      </w:r>
      <w:proofErr w:type="spellEnd"/>
      <w:r w:rsidRPr="006B4D3A">
        <w:rPr>
          <w:rFonts w:cstheme="minorHAnsi"/>
          <w:sz w:val="20"/>
          <w:szCs w:val="20"/>
        </w:rPr>
        <w:t xml:space="preserve"> </w:t>
      </w:r>
      <w:proofErr w:type="spellStart"/>
      <w:r w:rsidRPr="006B4D3A">
        <w:rPr>
          <w:rFonts w:cstheme="minorHAnsi"/>
          <w:sz w:val="20"/>
          <w:szCs w:val="20"/>
        </w:rPr>
        <w:t>Sheats</w:t>
      </w:r>
      <w:proofErr w:type="spellEnd"/>
      <w:r>
        <w:rPr>
          <w:rFonts w:cstheme="minorHAnsi"/>
          <w:sz w:val="20"/>
          <w:szCs w:val="20"/>
        </w:rPr>
        <w:t xml:space="preserve">.  </w:t>
      </w:r>
      <w:r w:rsidRPr="006B4D3A">
        <w:rPr>
          <w:rFonts w:cstheme="minorHAnsi"/>
          <w:sz w:val="20"/>
          <w:szCs w:val="20"/>
        </w:rPr>
        <w:t>This bill would provide a one-time $150,000 General Fund appropriation in fiscal year 2019-20 to the Department of Defense, Veterans and Emergency Management for the Betsy Ann Ross House of Hope to provide suitable housing for women veterans in transition and their families.</w:t>
      </w:r>
    </w:p>
    <w:p w14:paraId="6C0490F0" w14:textId="56F21903" w:rsidR="006B4D3A" w:rsidRDefault="006B4D3A" w:rsidP="006B4D3A">
      <w:pPr>
        <w:pStyle w:val="ListParagraph"/>
        <w:numPr>
          <w:ilvl w:val="0"/>
          <w:numId w:val="13"/>
        </w:numPr>
        <w:ind w:left="360"/>
        <w:rPr>
          <w:rFonts w:cstheme="minorHAnsi"/>
          <w:sz w:val="20"/>
          <w:szCs w:val="20"/>
        </w:rPr>
      </w:pPr>
      <w:r w:rsidRPr="006B4D3A">
        <w:rPr>
          <w:rFonts w:cstheme="minorHAnsi"/>
          <w:sz w:val="20"/>
          <w:szCs w:val="20"/>
        </w:rPr>
        <w:t>LD 613, Resolve, Concerning the Adoption of Rules To Carry Out the Purpose of the Bridging Rental Assistance Program – Rep. Dick Farnsworth.</w:t>
      </w:r>
      <w:r>
        <w:rPr>
          <w:rFonts w:cstheme="minorHAnsi"/>
          <w:sz w:val="20"/>
          <w:szCs w:val="20"/>
        </w:rPr>
        <w:t xml:space="preserve">  </w:t>
      </w:r>
      <w:r w:rsidRPr="006B4D3A">
        <w:rPr>
          <w:rFonts w:cstheme="minorHAnsi"/>
          <w:sz w:val="20"/>
          <w:szCs w:val="20"/>
        </w:rPr>
        <w:t xml:space="preserve">This resolve directs </w:t>
      </w:r>
      <w:r>
        <w:rPr>
          <w:rFonts w:cstheme="minorHAnsi"/>
          <w:sz w:val="20"/>
          <w:szCs w:val="20"/>
        </w:rPr>
        <w:t>DHHS</w:t>
      </w:r>
      <w:r w:rsidRPr="006B4D3A">
        <w:rPr>
          <w:rFonts w:cstheme="minorHAnsi"/>
          <w:sz w:val="20"/>
          <w:szCs w:val="20"/>
        </w:rPr>
        <w:t xml:space="preserve"> to adopt rules for </w:t>
      </w:r>
      <w:r>
        <w:rPr>
          <w:rFonts w:cstheme="minorHAnsi"/>
          <w:sz w:val="20"/>
          <w:szCs w:val="20"/>
        </w:rPr>
        <w:t>BRAP</w:t>
      </w:r>
      <w:r w:rsidRPr="006B4D3A">
        <w:rPr>
          <w:rFonts w:cstheme="minorHAnsi"/>
          <w:sz w:val="20"/>
          <w:szCs w:val="20"/>
        </w:rPr>
        <w:t xml:space="preserve"> in order to ensure fairness, equity and access to the program for those persons with mental illness who qualify for the program. The department</w:t>
      </w:r>
      <w:r>
        <w:rPr>
          <w:rFonts w:cstheme="minorHAnsi"/>
          <w:sz w:val="20"/>
          <w:szCs w:val="20"/>
        </w:rPr>
        <w:t xml:space="preserve"> would be </w:t>
      </w:r>
      <w:r w:rsidRPr="006B4D3A">
        <w:rPr>
          <w:rFonts w:cstheme="minorHAnsi"/>
          <w:sz w:val="20"/>
          <w:szCs w:val="20"/>
        </w:rPr>
        <w:t>required to submit a report to the Joint Standing Committee on Health and Human Services if the department anticipates a delay in the adoption of the rules.</w:t>
      </w:r>
    </w:p>
    <w:p w14:paraId="368FA2A4" w14:textId="6D3230DD" w:rsidR="006B4D3A" w:rsidRDefault="006B4D3A" w:rsidP="006B4D3A">
      <w:pPr>
        <w:pStyle w:val="ListParagraph"/>
        <w:numPr>
          <w:ilvl w:val="0"/>
          <w:numId w:val="13"/>
        </w:numPr>
        <w:ind w:left="360"/>
        <w:rPr>
          <w:rFonts w:cstheme="minorHAnsi"/>
          <w:sz w:val="20"/>
          <w:szCs w:val="20"/>
        </w:rPr>
      </w:pPr>
      <w:r>
        <w:rPr>
          <w:rFonts w:cstheme="minorHAnsi"/>
          <w:sz w:val="20"/>
          <w:szCs w:val="20"/>
        </w:rPr>
        <w:t xml:space="preserve">LD 578, </w:t>
      </w:r>
      <w:r w:rsidRPr="006B4D3A">
        <w:rPr>
          <w:rFonts w:cstheme="minorHAnsi"/>
          <w:sz w:val="20"/>
          <w:szCs w:val="20"/>
        </w:rPr>
        <w:t>Resolve, To Create a Pilot Program To Assist the Transition to Recovery of Persons Suffering from Opioid Use Disorder</w:t>
      </w:r>
      <w:r>
        <w:rPr>
          <w:rFonts w:cstheme="minorHAnsi"/>
          <w:sz w:val="20"/>
          <w:szCs w:val="20"/>
        </w:rPr>
        <w:t xml:space="preserve"> – Rep Patty Hymanson</w:t>
      </w:r>
      <w:r w:rsidR="003A7BD9">
        <w:rPr>
          <w:rFonts w:cstheme="minorHAnsi"/>
          <w:sz w:val="20"/>
          <w:szCs w:val="20"/>
        </w:rPr>
        <w:t>.</w:t>
      </w:r>
    </w:p>
    <w:p w14:paraId="39897876" w14:textId="27EB4A32" w:rsidR="003A7BD9" w:rsidRDefault="003A7BD9" w:rsidP="003A7BD9">
      <w:pPr>
        <w:pStyle w:val="ListParagraph"/>
        <w:numPr>
          <w:ilvl w:val="0"/>
          <w:numId w:val="13"/>
        </w:numPr>
        <w:ind w:left="360"/>
        <w:rPr>
          <w:rFonts w:cstheme="minorHAnsi"/>
          <w:sz w:val="20"/>
          <w:szCs w:val="20"/>
        </w:rPr>
      </w:pPr>
      <w:r w:rsidRPr="003A7BD9">
        <w:rPr>
          <w:rFonts w:cstheme="minorHAnsi"/>
          <w:sz w:val="20"/>
          <w:szCs w:val="20"/>
        </w:rPr>
        <w:t>LD 501, An Act To Provide Funding for the Homeless Veterans Center in Caribou –Sen.  Pres. Troy Jackson.  This bill would provide $200,000 in a one-time appropriation of funds to the homeless veterans center in Caribou.</w:t>
      </w:r>
    </w:p>
    <w:p w14:paraId="42F7E73B" w14:textId="77777777" w:rsidR="001D41C3" w:rsidRDefault="008B3D52" w:rsidP="001D41C3">
      <w:pPr>
        <w:pStyle w:val="ListParagraph"/>
        <w:numPr>
          <w:ilvl w:val="0"/>
          <w:numId w:val="13"/>
        </w:numPr>
        <w:ind w:left="360"/>
        <w:rPr>
          <w:rFonts w:cstheme="minorHAnsi"/>
          <w:sz w:val="20"/>
          <w:szCs w:val="20"/>
        </w:rPr>
      </w:pPr>
      <w:r w:rsidRPr="001D41C3">
        <w:rPr>
          <w:rFonts w:cstheme="minorHAnsi"/>
          <w:sz w:val="20"/>
          <w:szCs w:val="20"/>
        </w:rPr>
        <w:t xml:space="preserve">LD 578, Resolve, To Create a Pilot Program to Assist the Transition to Recovery of Persons Suffering from Opioid Use Disorder – Rep. Patty Hymanson.  </w:t>
      </w:r>
    </w:p>
    <w:p w14:paraId="088A17FD" w14:textId="024FF25A" w:rsidR="008B3D52" w:rsidRPr="001D41C3" w:rsidRDefault="001D41C3" w:rsidP="001D41C3">
      <w:pPr>
        <w:pStyle w:val="ListParagraph"/>
        <w:numPr>
          <w:ilvl w:val="0"/>
          <w:numId w:val="13"/>
        </w:numPr>
        <w:ind w:left="360"/>
        <w:rPr>
          <w:rFonts w:cstheme="minorHAnsi"/>
          <w:sz w:val="20"/>
          <w:szCs w:val="20"/>
        </w:rPr>
      </w:pPr>
      <w:r w:rsidRPr="001D41C3">
        <w:rPr>
          <w:rFonts w:cstheme="minorHAnsi"/>
          <w:sz w:val="20"/>
          <w:szCs w:val="20"/>
        </w:rPr>
        <w:t>LD 46, An Act to Establish a Substance Use Disorder Clinic at the Cumberland County Jail – Rep. Michael Brennan.  This bill would provide funding ($250,000 in each year of the biennium) to create a substance use disorder clinic at the Cumberland County jail.</w:t>
      </w:r>
      <w:bookmarkStart w:id="1" w:name="_GoBack"/>
      <w:bookmarkEnd w:id="1"/>
    </w:p>
    <w:sectPr w:rsidR="008B3D52" w:rsidRPr="001D41C3" w:rsidSect="00D53272">
      <w:type w:val="continuous"/>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23D72"/>
    <w:multiLevelType w:val="hybridMultilevel"/>
    <w:tmpl w:val="DEF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577F3"/>
    <w:multiLevelType w:val="hybridMultilevel"/>
    <w:tmpl w:val="F1B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D08A3"/>
    <w:multiLevelType w:val="hybridMultilevel"/>
    <w:tmpl w:val="F318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73713"/>
    <w:multiLevelType w:val="hybridMultilevel"/>
    <w:tmpl w:val="48B6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A3E51"/>
    <w:multiLevelType w:val="hybridMultilevel"/>
    <w:tmpl w:val="F902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D30B7"/>
    <w:multiLevelType w:val="multilevel"/>
    <w:tmpl w:val="18283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E14970"/>
    <w:multiLevelType w:val="hybridMultilevel"/>
    <w:tmpl w:val="368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648E1"/>
    <w:multiLevelType w:val="hybridMultilevel"/>
    <w:tmpl w:val="40B4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75817"/>
    <w:multiLevelType w:val="hybridMultilevel"/>
    <w:tmpl w:val="644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87B6C"/>
    <w:multiLevelType w:val="hybridMultilevel"/>
    <w:tmpl w:val="780A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D7AEA"/>
    <w:multiLevelType w:val="hybridMultilevel"/>
    <w:tmpl w:val="491C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B3A13"/>
    <w:multiLevelType w:val="hybridMultilevel"/>
    <w:tmpl w:val="5EFE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51042"/>
    <w:multiLevelType w:val="hybridMultilevel"/>
    <w:tmpl w:val="AA06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376CC"/>
    <w:multiLevelType w:val="hybridMultilevel"/>
    <w:tmpl w:val="9972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8"/>
  </w:num>
  <w:num w:numId="5">
    <w:abstractNumId w:val="1"/>
  </w:num>
  <w:num w:numId="6">
    <w:abstractNumId w:val="0"/>
  </w:num>
  <w:num w:numId="7">
    <w:abstractNumId w:val="7"/>
  </w:num>
  <w:num w:numId="8">
    <w:abstractNumId w:val="5"/>
  </w:num>
  <w:num w:numId="9">
    <w:abstractNumId w:val="4"/>
  </w:num>
  <w:num w:numId="10">
    <w:abstractNumId w:val="13"/>
  </w:num>
  <w:num w:numId="11">
    <w:abstractNumId w:val="9"/>
  </w:num>
  <w:num w:numId="12">
    <w:abstractNumId w:val="12"/>
  </w:num>
  <w:num w:numId="13">
    <w:abstractNumId w:val="11"/>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66"/>
    <w:rsid w:val="0002319C"/>
    <w:rsid w:val="000239E5"/>
    <w:rsid w:val="00030CF5"/>
    <w:rsid w:val="000364C3"/>
    <w:rsid w:val="00040276"/>
    <w:rsid w:val="00045FAF"/>
    <w:rsid w:val="0004766B"/>
    <w:rsid w:val="00063CA9"/>
    <w:rsid w:val="00064727"/>
    <w:rsid w:val="00065CD2"/>
    <w:rsid w:val="00072D53"/>
    <w:rsid w:val="00074179"/>
    <w:rsid w:val="0007795F"/>
    <w:rsid w:val="00090ACE"/>
    <w:rsid w:val="0009244D"/>
    <w:rsid w:val="00095BDB"/>
    <w:rsid w:val="00096B4C"/>
    <w:rsid w:val="000973E3"/>
    <w:rsid w:val="000A1890"/>
    <w:rsid w:val="000A25BC"/>
    <w:rsid w:val="000A341D"/>
    <w:rsid w:val="000A7315"/>
    <w:rsid w:val="000B3043"/>
    <w:rsid w:val="000C18A9"/>
    <w:rsid w:val="000C7679"/>
    <w:rsid w:val="000E022A"/>
    <w:rsid w:val="000E2DDC"/>
    <w:rsid w:val="000F37C2"/>
    <w:rsid w:val="0010738A"/>
    <w:rsid w:val="00110774"/>
    <w:rsid w:val="00113840"/>
    <w:rsid w:val="00113957"/>
    <w:rsid w:val="00113B0A"/>
    <w:rsid w:val="00116143"/>
    <w:rsid w:val="0011721A"/>
    <w:rsid w:val="00117391"/>
    <w:rsid w:val="001200D7"/>
    <w:rsid w:val="00120CD9"/>
    <w:rsid w:val="00121D03"/>
    <w:rsid w:val="00121F9D"/>
    <w:rsid w:val="00124173"/>
    <w:rsid w:val="001269A4"/>
    <w:rsid w:val="00130B06"/>
    <w:rsid w:val="00140153"/>
    <w:rsid w:val="00147577"/>
    <w:rsid w:val="0015605F"/>
    <w:rsid w:val="00163479"/>
    <w:rsid w:val="00164F6E"/>
    <w:rsid w:val="00183CE6"/>
    <w:rsid w:val="00185BE1"/>
    <w:rsid w:val="0018652C"/>
    <w:rsid w:val="00190589"/>
    <w:rsid w:val="00190A4E"/>
    <w:rsid w:val="0019587D"/>
    <w:rsid w:val="00197F58"/>
    <w:rsid w:val="001A4141"/>
    <w:rsid w:val="001B13C6"/>
    <w:rsid w:val="001B222B"/>
    <w:rsid w:val="001B28CA"/>
    <w:rsid w:val="001B6937"/>
    <w:rsid w:val="001B7167"/>
    <w:rsid w:val="001C0DFA"/>
    <w:rsid w:val="001C2BCC"/>
    <w:rsid w:val="001C68DB"/>
    <w:rsid w:val="001D41C3"/>
    <w:rsid w:val="001D5470"/>
    <w:rsid w:val="001D547C"/>
    <w:rsid w:val="001D6516"/>
    <w:rsid w:val="001E34D2"/>
    <w:rsid w:val="001E7103"/>
    <w:rsid w:val="001E7362"/>
    <w:rsid w:val="001F50C1"/>
    <w:rsid w:val="001F65EF"/>
    <w:rsid w:val="00200455"/>
    <w:rsid w:val="002022ED"/>
    <w:rsid w:val="0020415A"/>
    <w:rsid w:val="00206683"/>
    <w:rsid w:val="002104AB"/>
    <w:rsid w:val="002120F7"/>
    <w:rsid w:val="00216543"/>
    <w:rsid w:val="00216786"/>
    <w:rsid w:val="0021758F"/>
    <w:rsid w:val="002275BD"/>
    <w:rsid w:val="002277D9"/>
    <w:rsid w:val="00230DEB"/>
    <w:rsid w:val="00232212"/>
    <w:rsid w:val="00237082"/>
    <w:rsid w:val="002431D9"/>
    <w:rsid w:val="0024584F"/>
    <w:rsid w:val="0025492E"/>
    <w:rsid w:val="00254B72"/>
    <w:rsid w:val="0026100A"/>
    <w:rsid w:val="00264377"/>
    <w:rsid w:val="00266630"/>
    <w:rsid w:val="0027174F"/>
    <w:rsid w:val="0027282F"/>
    <w:rsid w:val="002760D4"/>
    <w:rsid w:val="00276269"/>
    <w:rsid w:val="00276DE9"/>
    <w:rsid w:val="00277CC7"/>
    <w:rsid w:val="002801F7"/>
    <w:rsid w:val="002817E7"/>
    <w:rsid w:val="0028453D"/>
    <w:rsid w:val="002976BE"/>
    <w:rsid w:val="002A2047"/>
    <w:rsid w:val="002B252E"/>
    <w:rsid w:val="002C2CA2"/>
    <w:rsid w:val="002C4F95"/>
    <w:rsid w:val="002D31C3"/>
    <w:rsid w:val="002D6E2C"/>
    <w:rsid w:val="002E768B"/>
    <w:rsid w:val="00300891"/>
    <w:rsid w:val="00305DCA"/>
    <w:rsid w:val="00306E62"/>
    <w:rsid w:val="0030724B"/>
    <w:rsid w:val="003207E4"/>
    <w:rsid w:val="003241CF"/>
    <w:rsid w:val="00327638"/>
    <w:rsid w:val="0032774A"/>
    <w:rsid w:val="00332BAF"/>
    <w:rsid w:val="00334B6F"/>
    <w:rsid w:val="00336782"/>
    <w:rsid w:val="00340940"/>
    <w:rsid w:val="00341988"/>
    <w:rsid w:val="00344C16"/>
    <w:rsid w:val="003469F0"/>
    <w:rsid w:val="00346D90"/>
    <w:rsid w:val="003518B4"/>
    <w:rsid w:val="0035663C"/>
    <w:rsid w:val="00361EDF"/>
    <w:rsid w:val="003637A6"/>
    <w:rsid w:val="00371C73"/>
    <w:rsid w:val="003721CA"/>
    <w:rsid w:val="00372EE9"/>
    <w:rsid w:val="003817F6"/>
    <w:rsid w:val="00381B49"/>
    <w:rsid w:val="003831BD"/>
    <w:rsid w:val="00386816"/>
    <w:rsid w:val="0039081C"/>
    <w:rsid w:val="00394035"/>
    <w:rsid w:val="003A7BD9"/>
    <w:rsid w:val="003B026A"/>
    <w:rsid w:val="003B1E47"/>
    <w:rsid w:val="003B1FC3"/>
    <w:rsid w:val="003B3D25"/>
    <w:rsid w:val="003B4CD7"/>
    <w:rsid w:val="003C15FC"/>
    <w:rsid w:val="003C3145"/>
    <w:rsid w:val="003D08E8"/>
    <w:rsid w:val="003D177E"/>
    <w:rsid w:val="003E236E"/>
    <w:rsid w:val="003E469B"/>
    <w:rsid w:val="003E5A86"/>
    <w:rsid w:val="003E7DB9"/>
    <w:rsid w:val="003F30E7"/>
    <w:rsid w:val="003F33FB"/>
    <w:rsid w:val="003F5799"/>
    <w:rsid w:val="0040098C"/>
    <w:rsid w:val="004010F5"/>
    <w:rsid w:val="00403F49"/>
    <w:rsid w:val="004045CF"/>
    <w:rsid w:val="0041141C"/>
    <w:rsid w:val="004121A3"/>
    <w:rsid w:val="00417ACF"/>
    <w:rsid w:val="00417E10"/>
    <w:rsid w:val="00422527"/>
    <w:rsid w:val="00425B97"/>
    <w:rsid w:val="0043493B"/>
    <w:rsid w:val="00436700"/>
    <w:rsid w:val="00444D3B"/>
    <w:rsid w:val="0045428D"/>
    <w:rsid w:val="0045517D"/>
    <w:rsid w:val="004621B1"/>
    <w:rsid w:val="00462909"/>
    <w:rsid w:val="00471806"/>
    <w:rsid w:val="00472711"/>
    <w:rsid w:val="004738F8"/>
    <w:rsid w:val="00475AB4"/>
    <w:rsid w:val="0047768E"/>
    <w:rsid w:val="00480366"/>
    <w:rsid w:val="00481A07"/>
    <w:rsid w:val="00482F90"/>
    <w:rsid w:val="00485E64"/>
    <w:rsid w:val="0049238C"/>
    <w:rsid w:val="004926DC"/>
    <w:rsid w:val="0049585B"/>
    <w:rsid w:val="0049619D"/>
    <w:rsid w:val="004A3EDB"/>
    <w:rsid w:val="004A4304"/>
    <w:rsid w:val="004A5A0D"/>
    <w:rsid w:val="004D23CF"/>
    <w:rsid w:val="004D7D49"/>
    <w:rsid w:val="004E1682"/>
    <w:rsid w:val="004E74C5"/>
    <w:rsid w:val="004F00BF"/>
    <w:rsid w:val="004F0F78"/>
    <w:rsid w:val="004F659A"/>
    <w:rsid w:val="004F702F"/>
    <w:rsid w:val="004F7940"/>
    <w:rsid w:val="0050625B"/>
    <w:rsid w:val="00511053"/>
    <w:rsid w:val="00513DB8"/>
    <w:rsid w:val="00514B7C"/>
    <w:rsid w:val="00517A30"/>
    <w:rsid w:val="00520BAF"/>
    <w:rsid w:val="005263E9"/>
    <w:rsid w:val="00530C75"/>
    <w:rsid w:val="00532AE2"/>
    <w:rsid w:val="005363C8"/>
    <w:rsid w:val="0053646B"/>
    <w:rsid w:val="00537434"/>
    <w:rsid w:val="0054404A"/>
    <w:rsid w:val="005452F6"/>
    <w:rsid w:val="00547A45"/>
    <w:rsid w:val="005508C6"/>
    <w:rsid w:val="00555AD6"/>
    <w:rsid w:val="00557B05"/>
    <w:rsid w:val="0056272B"/>
    <w:rsid w:val="005661AF"/>
    <w:rsid w:val="005666D1"/>
    <w:rsid w:val="005719AA"/>
    <w:rsid w:val="005723CC"/>
    <w:rsid w:val="005769B6"/>
    <w:rsid w:val="00576F86"/>
    <w:rsid w:val="00580122"/>
    <w:rsid w:val="00583C7B"/>
    <w:rsid w:val="005871BC"/>
    <w:rsid w:val="00587DB6"/>
    <w:rsid w:val="00590E74"/>
    <w:rsid w:val="0059333F"/>
    <w:rsid w:val="00594B72"/>
    <w:rsid w:val="00594E45"/>
    <w:rsid w:val="00596C76"/>
    <w:rsid w:val="005B3D64"/>
    <w:rsid w:val="005B3EE4"/>
    <w:rsid w:val="005C03FA"/>
    <w:rsid w:val="005C31DD"/>
    <w:rsid w:val="005C43A5"/>
    <w:rsid w:val="005C45FE"/>
    <w:rsid w:val="005D0BE0"/>
    <w:rsid w:val="005D5A3C"/>
    <w:rsid w:val="005D5A79"/>
    <w:rsid w:val="005E061D"/>
    <w:rsid w:val="005E0AC7"/>
    <w:rsid w:val="005E78E0"/>
    <w:rsid w:val="005F1241"/>
    <w:rsid w:val="005F1D8B"/>
    <w:rsid w:val="005F5E8B"/>
    <w:rsid w:val="005F7E0C"/>
    <w:rsid w:val="00600720"/>
    <w:rsid w:val="00600C61"/>
    <w:rsid w:val="006017A5"/>
    <w:rsid w:val="0060376C"/>
    <w:rsid w:val="00605C81"/>
    <w:rsid w:val="00613058"/>
    <w:rsid w:val="0061619B"/>
    <w:rsid w:val="006224AA"/>
    <w:rsid w:val="00623C70"/>
    <w:rsid w:val="006315E1"/>
    <w:rsid w:val="00633E74"/>
    <w:rsid w:val="00636246"/>
    <w:rsid w:val="00641199"/>
    <w:rsid w:val="0065179D"/>
    <w:rsid w:val="00651946"/>
    <w:rsid w:val="00653A3A"/>
    <w:rsid w:val="00655D49"/>
    <w:rsid w:val="0066382E"/>
    <w:rsid w:val="006746C8"/>
    <w:rsid w:val="00674FE2"/>
    <w:rsid w:val="006773D2"/>
    <w:rsid w:val="00677FDD"/>
    <w:rsid w:val="00684614"/>
    <w:rsid w:val="00684864"/>
    <w:rsid w:val="006848F5"/>
    <w:rsid w:val="00687050"/>
    <w:rsid w:val="00687E70"/>
    <w:rsid w:val="00695C78"/>
    <w:rsid w:val="006977D1"/>
    <w:rsid w:val="006A4801"/>
    <w:rsid w:val="006A6C91"/>
    <w:rsid w:val="006B23B8"/>
    <w:rsid w:val="006B2C4E"/>
    <w:rsid w:val="006B4D3A"/>
    <w:rsid w:val="006B5D94"/>
    <w:rsid w:val="006B7C7C"/>
    <w:rsid w:val="006C2BEA"/>
    <w:rsid w:val="006C6458"/>
    <w:rsid w:val="006C7E44"/>
    <w:rsid w:val="006D1A0F"/>
    <w:rsid w:val="006D1F1A"/>
    <w:rsid w:val="006D6006"/>
    <w:rsid w:val="006E2913"/>
    <w:rsid w:val="006E5142"/>
    <w:rsid w:val="006E713D"/>
    <w:rsid w:val="006F0AB5"/>
    <w:rsid w:val="006F128F"/>
    <w:rsid w:val="006F3137"/>
    <w:rsid w:val="006F575A"/>
    <w:rsid w:val="006F7345"/>
    <w:rsid w:val="006F75B8"/>
    <w:rsid w:val="00715D46"/>
    <w:rsid w:val="00716C28"/>
    <w:rsid w:val="007205ED"/>
    <w:rsid w:val="00721112"/>
    <w:rsid w:val="00721461"/>
    <w:rsid w:val="00721960"/>
    <w:rsid w:val="00722280"/>
    <w:rsid w:val="00722AE1"/>
    <w:rsid w:val="00722C0E"/>
    <w:rsid w:val="00727D82"/>
    <w:rsid w:val="00733598"/>
    <w:rsid w:val="00735925"/>
    <w:rsid w:val="00736B0E"/>
    <w:rsid w:val="007431D1"/>
    <w:rsid w:val="00745D3A"/>
    <w:rsid w:val="00757BD2"/>
    <w:rsid w:val="00761ACF"/>
    <w:rsid w:val="00762B4F"/>
    <w:rsid w:val="00765DAF"/>
    <w:rsid w:val="007708D0"/>
    <w:rsid w:val="00775479"/>
    <w:rsid w:val="0077786A"/>
    <w:rsid w:val="00777BAA"/>
    <w:rsid w:val="00781097"/>
    <w:rsid w:val="00783CFD"/>
    <w:rsid w:val="00785C29"/>
    <w:rsid w:val="00791B8A"/>
    <w:rsid w:val="00793F53"/>
    <w:rsid w:val="00795330"/>
    <w:rsid w:val="007975AD"/>
    <w:rsid w:val="007977A4"/>
    <w:rsid w:val="007A59B1"/>
    <w:rsid w:val="007B7A05"/>
    <w:rsid w:val="007C0530"/>
    <w:rsid w:val="007C1F31"/>
    <w:rsid w:val="007D190F"/>
    <w:rsid w:val="007D48BE"/>
    <w:rsid w:val="007E3AF4"/>
    <w:rsid w:val="007F2E77"/>
    <w:rsid w:val="007F32E6"/>
    <w:rsid w:val="007F346D"/>
    <w:rsid w:val="007F5A4E"/>
    <w:rsid w:val="00802A81"/>
    <w:rsid w:val="00805BEE"/>
    <w:rsid w:val="00805D02"/>
    <w:rsid w:val="00805F9E"/>
    <w:rsid w:val="00826026"/>
    <w:rsid w:val="008270D9"/>
    <w:rsid w:val="00832C4E"/>
    <w:rsid w:val="00834217"/>
    <w:rsid w:val="008404F9"/>
    <w:rsid w:val="008523BB"/>
    <w:rsid w:val="0085696C"/>
    <w:rsid w:val="008577B8"/>
    <w:rsid w:val="00860558"/>
    <w:rsid w:val="00863341"/>
    <w:rsid w:val="00865BFA"/>
    <w:rsid w:val="00866DBF"/>
    <w:rsid w:val="008706B8"/>
    <w:rsid w:val="00873CB3"/>
    <w:rsid w:val="00875B8F"/>
    <w:rsid w:val="0087794C"/>
    <w:rsid w:val="00881A97"/>
    <w:rsid w:val="00886218"/>
    <w:rsid w:val="00886CA0"/>
    <w:rsid w:val="00890772"/>
    <w:rsid w:val="008915DE"/>
    <w:rsid w:val="00891D15"/>
    <w:rsid w:val="008A2886"/>
    <w:rsid w:val="008A3813"/>
    <w:rsid w:val="008A3A4E"/>
    <w:rsid w:val="008A5B0E"/>
    <w:rsid w:val="008B0893"/>
    <w:rsid w:val="008B139A"/>
    <w:rsid w:val="008B3D52"/>
    <w:rsid w:val="008B51B7"/>
    <w:rsid w:val="008B6A6F"/>
    <w:rsid w:val="008B7430"/>
    <w:rsid w:val="008C2E47"/>
    <w:rsid w:val="008C4574"/>
    <w:rsid w:val="008C5C3E"/>
    <w:rsid w:val="008C6262"/>
    <w:rsid w:val="008C7B26"/>
    <w:rsid w:val="008D03FF"/>
    <w:rsid w:val="008D3A76"/>
    <w:rsid w:val="008D5108"/>
    <w:rsid w:val="008D6780"/>
    <w:rsid w:val="008E4A83"/>
    <w:rsid w:val="008F544B"/>
    <w:rsid w:val="009046BF"/>
    <w:rsid w:val="0091611A"/>
    <w:rsid w:val="00916CC3"/>
    <w:rsid w:val="009179DD"/>
    <w:rsid w:val="009216B1"/>
    <w:rsid w:val="0092454A"/>
    <w:rsid w:val="00942489"/>
    <w:rsid w:val="0095339E"/>
    <w:rsid w:val="00956294"/>
    <w:rsid w:val="00961C5D"/>
    <w:rsid w:val="0096238A"/>
    <w:rsid w:val="00966518"/>
    <w:rsid w:val="009673FF"/>
    <w:rsid w:val="0097186E"/>
    <w:rsid w:val="009773B5"/>
    <w:rsid w:val="00986C9D"/>
    <w:rsid w:val="0099513E"/>
    <w:rsid w:val="00995545"/>
    <w:rsid w:val="009972F0"/>
    <w:rsid w:val="009A1440"/>
    <w:rsid w:val="009A29B9"/>
    <w:rsid w:val="009A3A71"/>
    <w:rsid w:val="009C4073"/>
    <w:rsid w:val="009D4989"/>
    <w:rsid w:val="009E3C9D"/>
    <w:rsid w:val="009E6A89"/>
    <w:rsid w:val="009F17DE"/>
    <w:rsid w:val="009F5755"/>
    <w:rsid w:val="009F7C57"/>
    <w:rsid w:val="00A12C9B"/>
    <w:rsid w:val="00A1352B"/>
    <w:rsid w:val="00A16D9C"/>
    <w:rsid w:val="00A1740F"/>
    <w:rsid w:val="00A21796"/>
    <w:rsid w:val="00A30F28"/>
    <w:rsid w:val="00A313C5"/>
    <w:rsid w:val="00A32DB1"/>
    <w:rsid w:val="00A351C9"/>
    <w:rsid w:val="00A379DE"/>
    <w:rsid w:val="00A4294E"/>
    <w:rsid w:val="00A437FC"/>
    <w:rsid w:val="00A44A39"/>
    <w:rsid w:val="00A54A3D"/>
    <w:rsid w:val="00A606B4"/>
    <w:rsid w:val="00A62CE2"/>
    <w:rsid w:val="00A6348A"/>
    <w:rsid w:val="00A72B65"/>
    <w:rsid w:val="00A73A3B"/>
    <w:rsid w:val="00A7402E"/>
    <w:rsid w:val="00A74EC4"/>
    <w:rsid w:val="00A8289C"/>
    <w:rsid w:val="00A835E7"/>
    <w:rsid w:val="00A902FF"/>
    <w:rsid w:val="00A91DE5"/>
    <w:rsid w:val="00A96F7D"/>
    <w:rsid w:val="00AA2D68"/>
    <w:rsid w:val="00AB1C04"/>
    <w:rsid w:val="00AB73AF"/>
    <w:rsid w:val="00AC1C66"/>
    <w:rsid w:val="00AC5698"/>
    <w:rsid w:val="00AD3DC6"/>
    <w:rsid w:val="00AE61C9"/>
    <w:rsid w:val="00AF1511"/>
    <w:rsid w:val="00AF35F2"/>
    <w:rsid w:val="00AF39F4"/>
    <w:rsid w:val="00AF3D4F"/>
    <w:rsid w:val="00AF6CEC"/>
    <w:rsid w:val="00AF7266"/>
    <w:rsid w:val="00B0333D"/>
    <w:rsid w:val="00B03589"/>
    <w:rsid w:val="00B05B6F"/>
    <w:rsid w:val="00B078B2"/>
    <w:rsid w:val="00B12AD8"/>
    <w:rsid w:val="00B1674D"/>
    <w:rsid w:val="00B16C1D"/>
    <w:rsid w:val="00B2249A"/>
    <w:rsid w:val="00B26F35"/>
    <w:rsid w:val="00B31F1B"/>
    <w:rsid w:val="00B36B0D"/>
    <w:rsid w:val="00B408B2"/>
    <w:rsid w:val="00B5719B"/>
    <w:rsid w:val="00B62934"/>
    <w:rsid w:val="00B64B8B"/>
    <w:rsid w:val="00B74C45"/>
    <w:rsid w:val="00B83F0F"/>
    <w:rsid w:val="00B935BB"/>
    <w:rsid w:val="00B96F88"/>
    <w:rsid w:val="00BA041E"/>
    <w:rsid w:val="00BA0709"/>
    <w:rsid w:val="00BA188B"/>
    <w:rsid w:val="00BA421C"/>
    <w:rsid w:val="00BA471C"/>
    <w:rsid w:val="00BB31E9"/>
    <w:rsid w:val="00BB3420"/>
    <w:rsid w:val="00BB5380"/>
    <w:rsid w:val="00BB64FF"/>
    <w:rsid w:val="00BB78B2"/>
    <w:rsid w:val="00BB7FEF"/>
    <w:rsid w:val="00BC085C"/>
    <w:rsid w:val="00BC200D"/>
    <w:rsid w:val="00BC2742"/>
    <w:rsid w:val="00BC2CED"/>
    <w:rsid w:val="00BC502B"/>
    <w:rsid w:val="00BC7F41"/>
    <w:rsid w:val="00BD0154"/>
    <w:rsid w:val="00BD12B6"/>
    <w:rsid w:val="00BD253F"/>
    <w:rsid w:val="00BD3C3A"/>
    <w:rsid w:val="00BD44A7"/>
    <w:rsid w:val="00BE54A5"/>
    <w:rsid w:val="00BF2BE0"/>
    <w:rsid w:val="00BF2FDB"/>
    <w:rsid w:val="00BF7F70"/>
    <w:rsid w:val="00C02D6A"/>
    <w:rsid w:val="00C04ADD"/>
    <w:rsid w:val="00C067D7"/>
    <w:rsid w:val="00C1247A"/>
    <w:rsid w:val="00C1442F"/>
    <w:rsid w:val="00C152D0"/>
    <w:rsid w:val="00C174E1"/>
    <w:rsid w:val="00C17836"/>
    <w:rsid w:val="00C274FF"/>
    <w:rsid w:val="00C3023D"/>
    <w:rsid w:val="00C3415A"/>
    <w:rsid w:val="00C35BF9"/>
    <w:rsid w:val="00C378C7"/>
    <w:rsid w:val="00C40045"/>
    <w:rsid w:val="00C42FF4"/>
    <w:rsid w:val="00C44EEA"/>
    <w:rsid w:val="00C455AB"/>
    <w:rsid w:val="00C51094"/>
    <w:rsid w:val="00C53B7D"/>
    <w:rsid w:val="00C61339"/>
    <w:rsid w:val="00C61B36"/>
    <w:rsid w:val="00C637A3"/>
    <w:rsid w:val="00C67142"/>
    <w:rsid w:val="00C720EE"/>
    <w:rsid w:val="00C811EA"/>
    <w:rsid w:val="00C83168"/>
    <w:rsid w:val="00C90EEB"/>
    <w:rsid w:val="00C95C39"/>
    <w:rsid w:val="00C97C36"/>
    <w:rsid w:val="00CA1FD2"/>
    <w:rsid w:val="00CB0E72"/>
    <w:rsid w:val="00CB1D8B"/>
    <w:rsid w:val="00CB5062"/>
    <w:rsid w:val="00CB7EBB"/>
    <w:rsid w:val="00CC0542"/>
    <w:rsid w:val="00CC3DC9"/>
    <w:rsid w:val="00CC7EFE"/>
    <w:rsid w:val="00CD4DE2"/>
    <w:rsid w:val="00CD6E13"/>
    <w:rsid w:val="00CE1A02"/>
    <w:rsid w:val="00CE6AD1"/>
    <w:rsid w:val="00CE7E1D"/>
    <w:rsid w:val="00CF1D16"/>
    <w:rsid w:val="00CF2EC2"/>
    <w:rsid w:val="00CF36EE"/>
    <w:rsid w:val="00CF6E5C"/>
    <w:rsid w:val="00D0634B"/>
    <w:rsid w:val="00D06756"/>
    <w:rsid w:val="00D11A47"/>
    <w:rsid w:val="00D12F79"/>
    <w:rsid w:val="00D16F21"/>
    <w:rsid w:val="00D25B9F"/>
    <w:rsid w:val="00D2644B"/>
    <w:rsid w:val="00D31CB9"/>
    <w:rsid w:val="00D355FB"/>
    <w:rsid w:val="00D368FE"/>
    <w:rsid w:val="00D406D2"/>
    <w:rsid w:val="00D45543"/>
    <w:rsid w:val="00D518C0"/>
    <w:rsid w:val="00D53272"/>
    <w:rsid w:val="00D63E0E"/>
    <w:rsid w:val="00D64A2E"/>
    <w:rsid w:val="00D6515D"/>
    <w:rsid w:val="00D65A9C"/>
    <w:rsid w:val="00D66965"/>
    <w:rsid w:val="00D71FF4"/>
    <w:rsid w:val="00D74B5D"/>
    <w:rsid w:val="00D75C5C"/>
    <w:rsid w:val="00D75FA9"/>
    <w:rsid w:val="00D77285"/>
    <w:rsid w:val="00D83479"/>
    <w:rsid w:val="00D846DD"/>
    <w:rsid w:val="00D8741C"/>
    <w:rsid w:val="00D878C0"/>
    <w:rsid w:val="00D93256"/>
    <w:rsid w:val="00D94EEA"/>
    <w:rsid w:val="00DA3911"/>
    <w:rsid w:val="00DA4AA2"/>
    <w:rsid w:val="00DB2AA2"/>
    <w:rsid w:val="00DB3039"/>
    <w:rsid w:val="00DC0386"/>
    <w:rsid w:val="00DC286B"/>
    <w:rsid w:val="00DC655D"/>
    <w:rsid w:val="00DD0190"/>
    <w:rsid w:val="00DD3DAF"/>
    <w:rsid w:val="00DE69A1"/>
    <w:rsid w:val="00DE6B53"/>
    <w:rsid w:val="00DF3F91"/>
    <w:rsid w:val="00DF7C11"/>
    <w:rsid w:val="00E00C5F"/>
    <w:rsid w:val="00E021A7"/>
    <w:rsid w:val="00E02AF8"/>
    <w:rsid w:val="00E032B7"/>
    <w:rsid w:val="00E07218"/>
    <w:rsid w:val="00E143BA"/>
    <w:rsid w:val="00E20465"/>
    <w:rsid w:val="00E22C33"/>
    <w:rsid w:val="00E30467"/>
    <w:rsid w:val="00E31791"/>
    <w:rsid w:val="00E34DA8"/>
    <w:rsid w:val="00E42010"/>
    <w:rsid w:val="00E42559"/>
    <w:rsid w:val="00E43F7D"/>
    <w:rsid w:val="00E452B4"/>
    <w:rsid w:val="00E45B9B"/>
    <w:rsid w:val="00E51C20"/>
    <w:rsid w:val="00E52946"/>
    <w:rsid w:val="00E577E7"/>
    <w:rsid w:val="00E60D5A"/>
    <w:rsid w:val="00E63451"/>
    <w:rsid w:val="00E63A58"/>
    <w:rsid w:val="00E66A44"/>
    <w:rsid w:val="00E71D8E"/>
    <w:rsid w:val="00E731A2"/>
    <w:rsid w:val="00E81F87"/>
    <w:rsid w:val="00E83F9E"/>
    <w:rsid w:val="00E8646C"/>
    <w:rsid w:val="00E9055C"/>
    <w:rsid w:val="00E9722D"/>
    <w:rsid w:val="00EA0441"/>
    <w:rsid w:val="00EA35FC"/>
    <w:rsid w:val="00EB003A"/>
    <w:rsid w:val="00EC31A7"/>
    <w:rsid w:val="00EC3639"/>
    <w:rsid w:val="00ED3327"/>
    <w:rsid w:val="00ED3F1D"/>
    <w:rsid w:val="00ED7931"/>
    <w:rsid w:val="00EE1450"/>
    <w:rsid w:val="00EE5864"/>
    <w:rsid w:val="00EE6581"/>
    <w:rsid w:val="00EF3720"/>
    <w:rsid w:val="00EF53AC"/>
    <w:rsid w:val="00EF5DB5"/>
    <w:rsid w:val="00EF6B20"/>
    <w:rsid w:val="00EF7C23"/>
    <w:rsid w:val="00F061D1"/>
    <w:rsid w:val="00F15647"/>
    <w:rsid w:val="00F16F5D"/>
    <w:rsid w:val="00F35A23"/>
    <w:rsid w:val="00F43C45"/>
    <w:rsid w:val="00F4601C"/>
    <w:rsid w:val="00F47484"/>
    <w:rsid w:val="00F53290"/>
    <w:rsid w:val="00F613D1"/>
    <w:rsid w:val="00F61F4D"/>
    <w:rsid w:val="00F6544F"/>
    <w:rsid w:val="00F76C7A"/>
    <w:rsid w:val="00F76DA0"/>
    <w:rsid w:val="00F7733C"/>
    <w:rsid w:val="00F77793"/>
    <w:rsid w:val="00F8331B"/>
    <w:rsid w:val="00F83466"/>
    <w:rsid w:val="00F877E5"/>
    <w:rsid w:val="00F90F02"/>
    <w:rsid w:val="00F9152F"/>
    <w:rsid w:val="00FA14F7"/>
    <w:rsid w:val="00FA18C2"/>
    <w:rsid w:val="00FA4725"/>
    <w:rsid w:val="00FB091F"/>
    <w:rsid w:val="00FB2EA1"/>
    <w:rsid w:val="00FB5064"/>
    <w:rsid w:val="00FB659D"/>
    <w:rsid w:val="00FD0E8F"/>
    <w:rsid w:val="00FE39CA"/>
    <w:rsid w:val="00FE4781"/>
    <w:rsid w:val="00FF13B9"/>
    <w:rsid w:val="00FF43ED"/>
    <w:rsid w:val="00FF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4F00BF"/>
    <w:rPr>
      <w:color w:val="2B579A"/>
      <w:shd w:val="clear" w:color="auto" w:fill="E6E6E6"/>
    </w:rPr>
  </w:style>
  <w:style w:type="character" w:styleId="UnresolvedMention">
    <w:name w:val="Unresolved Mention"/>
    <w:basedOn w:val="DefaultParagraphFont"/>
    <w:uiPriority w:val="99"/>
    <w:semiHidden/>
    <w:unhideWhenUsed/>
    <w:rsid w:val="002760D4"/>
    <w:rPr>
      <w:color w:val="808080"/>
      <w:shd w:val="clear" w:color="auto" w:fill="E6E6E6"/>
    </w:rPr>
  </w:style>
  <w:style w:type="paragraph" w:customStyle="1" w:styleId="TableParagraph">
    <w:name w:val="Table Paragraph"/>
    <w:basedOn w:val="Normal"/>
    <w:uiPriority w:val="1"/>
    <w:qFormat/>
    <w:rsid w:val="00D0634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605">
      <w:bodyDiv w:val="1"/>
      <w:marLeft w:val="0"/>
      <w:marRight w:val="0"/>
      <w:marTop w:val="0"/>
      <w:marBottom w:val="0"/>
      <w:divBdr>
        <w:top w:val="none" w:sz="0" w:space="0" w:color="auto"/>
        <w:left w:val="none" w:sz="0" w:space="0" w:color="auto"/>
        <w:bottom w:val="none" w:sz="0" w:space="0" w:color="auto"/>
        <w:right w:val="none" w:sz="0" w:space="0" w:color="auto"/>
      </w:divBdr>
    </w:div>
    <w:div w:id="20132840">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1322052">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14913905">
      <w:bodyDiv w:val="1"/>
      <w:marLeft w:val="0"/>
      <w:marRight w:val="0"/>
      <w:marTop w:val="0"/>
      <w:marBottom w:val="0"/>
      <w:divBdr>
        <w:top w:val="none" w:sz="0" w:space="0" w:color="auto"/>
        <w:left w:val="none" w:sz="0" w:space="0" w:color="auto"/>
        <w:bottom w:val="none" w:sz="0" w:space="0" w:color="auto"/>
        <w:right w:val="none" w:sz="0" w:space="0" w:color="auto"/>
      </w:divBdr>
    </w:div>
    <w:div w:id="131141435">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78784044">
      <w:bodyDiv w:val="1"/>
      <w:marLeft w:val="0"/>
      <w:marRight w:val="0"/>
      <w:marTop w:val="0"/>
      <w:marBottom w:val="0"/>
      <w:divBdr>
        <w:top w:val="none" w:sz="0" w:space="0" w:color="auto"/>
        <w:left w:val="none" w:sz="0" w:space="0" w:color="auto"/>
        <w:bottom w:val="none" w:sz="0" w:space="0" w:color="auto"/>
        <w:right w:val="none" w:sz="0" w:space="0" w:color="auto"/>
      </w:divBdr>
    </w:div>
    <w:div w:id="179127038">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3393420">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276374270">
      <w:bodyDiv w:val="1"/>
      <w:marLeft w:val="0"/>
      <w:marRight w:val="0"/>
      <w:marTop w:val="0"/>
      <w:marBottom w:val="0"/>
      <w:divBdr>
        <w:top w:val="none" w:sz="0" w:space="0" w:color="auto"/>
        <w:left w:val="none" w:sz="0" w:space="0" w:color="auto"/>
        <w:bottom w:val="none" w:sz="0" w:space="0" w:color="auto"/>
        <w:right w:val="none" w:sz="0" w:space="0" w:color="auto"/>
      </w:divBdr>
    </w:div>
    <w:div w:id="279579092">
      <w:bodyDiv w:val="1"/>
      <w:marLeft w:val="0"/>
      <w:marRight w:val="0"/>
      <w:marTop w:val="0"/>
      <w:marBottom w:val="0"/>
      <w:divBdr>
        <w:top w:val="none" w:sz="0" w:space="0" w:color="auto"/>
        <w:left w:val="none" w:sz="0" w:space="0" w:color="auto"/>
        <w:bottom w:val="none" w:sz="0" w:space="0" w:color="auto"/>
        <w:right w:val="none" w:sz="0" w:space="0" w:color="auto"/>
      </w:divBdr>
    </w:div>
    <w:div w:id="337539350">
      <w:bodyDiv w:val="1"/>
      <w:marLeft w:val="0"/>
      <w:marRight w:val="0"/>
      <w:marTop w:val="0"/>
      <w:marBottom w:val="0"/>
      <w:divBdr>
        <w:top w:val="none" w:sz="0" w:space="0" w:color="auto"/>
        <w:left w:val="none" w:sz="0" w:space="0" w:color="auto"/>
        <w:bottom w:val="none" w:sz="0" w:space="0" w:color="auto"/>
        <w:right w:val="none" w:sz="0" w:space="0" w:color="auto"/>
      </w:divBdr>
    </w:div>
    <w:div w:id="339234732">
      <w:bodyDiv w:val="1"/>
      <w:marLeft w:val="0"/>
      <w:marRight w:val="0"/>
      <w:marTop w:val="0"/>
      <w:marBottom w:val="0"/>
      <w:divBdr>
        <w:top w:val="none" w:sz="0" w:space="0" w:color="auto"/>
        <w:left w:val="none" w:sz="0" w:space="0" w:color="auto"/>
        <w:bottom w:val="none" w:sz="0" w:space="0" w:color="auto"/>
        <w:right w:val="none" w:sz="0" w:space="0" w:color="auto"/>
      </w:divBdr>
    </w:div>
    <w:div w:id="344787480">
      <w:bodyDiv w:val="1"/>
      <w:marLeft w:val="0"/>
      <w:marRight w:val="0"/>
      <w:marTop w:val="0"/>
      <w:marBottom w:val="0"/>
      <w:divBdr>
        <w:top w:val="none" w:sz="0" w:space="0" w:color="auto"/>
        <w:left w:val="none" w:sz="0" w:space="0" w:color="auto"/>
        <w:bottom w:val="none" w:sz="0" w:space="0" w:color="auto"/>
        <w:right w:val="none" w:sz="0" w:space="0" w:color="auto"/>
      </w:divBdr>
    </w:div>
    <w:div w:id="34598262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492064874">
      <w:bodyDiv w:val="1"/>
      <w:marLeft w:val="0"/>
      <w:marRight w:val="0"/>
      <w:marTop w:val="0"/>
      <w:marBottom w:val="0"/>
      <w:divBdr>
        <w:top w:val="none" w:sz="0" w:space="0" w:color="auto"/>
        <w:left w:val="none" w:sz="0" w:space="0" w:color="auto"/>
        <w:bottom w:val="none" w:sz="0" w:space="0" w:color="auto"/>
        <w:right w:val="none" w:sz="0" w:space="0" w:color="auto"/>
      </w:divBdr>
    </w:div>
    <w:div w:id="546186842">
      <w:bodyDiv w:val="1"/>
      <w:marLeft w:val="0"/>
      <w:marRight w:val="0"/>
      <w:marTop w:val="0"/>
      <w:marBottom w:val="0"/>
      <w:divBdr>
        <w:top w:val="none" w:sz="0" w:space="0" w:color="auto"/>
        <w:left w:val="none" w:sz="0" w:space="0" w:color="auto"/>
        <w:bottom w:val="none" w:sz="0" w:space="0" w:color="auto"/>
        <w:right w:val="none" w:sz="0" w:space="0" w:color="auto"/>
      </w:divBdr>
    </w:div>
    <w:div w:id="548492217">
      <w:bodyDiv w:val="1"/>
      <w:marLeft w:val="0"/>
      <w:marRight w:val="0"/>
      <w:marTop w:val="0"/>
      <w:marBottom w:val="0"/>
      <w:divBdr>
        <w:top w:val="none" w:sz="0" w:space="0" w:color="auto"/>
        <w:left w:val="none" w:sz="0" w:space="0" w:color="auto"/>
        <w:bottom w:val="none" w:sz="0" w:space="0" w:color="auto"/>
        <w:right w:val="none" w:sz="0" w:space="0" w:color="auto"/>
      </w:divBdr>
    </w:div>
    <w:div w:id="548806732">
      <w:bodyDiv w:val="1"/>
      <w:marLeft w:val="0"/>
      <w:marRight w:val="0"/>
      <w:marTop w:val="0"/>
      <w:marBottom w:val="0"/>
      <w:divBdr>
        <w:top w:val="none" w:sz="0" w:space="0" w:color="auto"/>
        <w:left w:val="none" w:sz="0" w:space="0" w:color="auto"/>
        <w:bottom w:val="none" w:sz="0" w:space="0" w:color="auto"/>
        <w:right w:val="none" w:sz="0" w:space="0" w:color="auto"/>
      </w:divBdr>
    </w:div>
    <w:div w:id="549615172">
      <w:bodyDiv w:val="1"/>
      <w:marLeft w:val="0"/>
      <w:marRight w:val="0"/>
      <w:marTop w:val="0"/>
      <w:marBottom w:val="0"/>
      <w:divBdr>
        <w:top w:val="none" w:sz="0" w:space="0" w:color="auto"/>
        <w:left w:val="none" w:sz="0" w:space="0" w:color="auto"/>
        <w:bottom w:val="none" w:sz="0" w:space="0" w:color="auto"/>
        <w:right w:val="none" w:sz="0" w:space="0" w:color="auto"/>
      </w:divBdr>
    </w:div>
    <w:div w:id="554194279">
      <w:bodyDiv w:val="1"/>
      <w:marLeft w:val="0"/>
      <w:marRight w:val="0"/>
      <w:marTop w:val="0"/>
      <w:marBottom w:val="0"/>
      <w:divBdr>
        <w:top w:val="none" w:sz="0" w:space="0" w:color="auto"/>
        <w:left w:val="none" w:sz="0" w:space="0" w:color="auto"/>
        <w:bottom w:val="none" w:sz="0" w:space="0" w:color="auto"/>
        <w:right w:val="none" w:sz="0" w:space="0" w:color="auto"/>
      </w:divBdr>
    </w:div>
    <w:div w:id="560403730">
      <w:bodyDiv w:val="1"/>
      <w:marLeft w:val="0"/>
      <w:marRight w:val="0"/>
      <w:marTop w:val="0"/>
      <w:marBottom w:val="0"/>
      <w:divBdr>
        <w:top w:val="none" w:sz="0" w:space="0" w:color="auto"/>
        <w:left w:val="none" w:sz="0" w:space="0" w:color="auto"/>
        <w:bottom w:val="none" w:sz="0" w:space="0" w:color="auto"/>
        <w:right w:val="none" w:sz="0" w:space="0" w:color="auto"/>
      </w:divBdr>
    </w:div>
    <w:div w:id="581527672">
      <w:bodyDiv w:val="1"/>
      <w:marLeft w:val="0"/>
      <w:marRight w:val="0"/>
      <w:marTop w:val="0"/>
      <w:marBottom w:val="0"/>
      <w:divBdr>
        <w:top w:val="none" w:sz="0" w:space="0" w:color="auto"/>
        <w:left w:val="none" w:sz="0" w:space="0" w:color="auto"/>
        <w:bottom w:val="none" w:sz="0" w:space="0" w:color="auto"/>
        <w:right w:val="none" w:sz="0" w:space="0" w:color="auto"/>
      </w:divBdr>
    </w:div>
    <w:div w:id="611864668">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7384800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692919946">
      <w:bodyDiv w:val="1"/>
      <w:marLeft w:val="0"/>
      <w:marRight w:val="0"/>
      <w:marTop w:val="0"/>
      <w:marBottom w:val="0"/>
      <w:divBdr>
        <w:top w:val="none" w:sz="0" w:space="0" w:color="auto"/>
        <w:left w:val="none" w:sz="0" w:space="0" w:color="auto"/>
        <w:bottom w:val="none" w:sz="0" w:space="0" w:color="auto"/>
        <w:right w:val="none" w:sz="0" w:space="0" w:color="auto"/>
      </w:divBdr>
    </w:div>
    <w:div w:id="718744728">
      <w:bodyDiv w:val="1"/>
      <w:marLeft w:val="0"/>
      <w:marRight w:val="0"/>
      <w:marTop w:val="0"/>
      <w:marBottom w:val="0"/>
      <w:divBdr>
        <w:top w:val="none" w:sz="0" w:space="0" w:color="auto"/>
        <w:left w:val="none" w:sz="0" w:space="0" w:color="auto"/>
        <w:bottom w:val="none" w:sz="0" w:space="0" w:color="auto"/>
        <w:right w:val="none" w:sz="0" w:space="0" w:color="auto"/>
      </w:divBdr>
    </w:div>
    <w:div w:id="739597899">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760953931">
      <w:bodyDiv w:val="1"/>
      <w:marLeft w:val="0"/>
      <w:marRight w:val="0"/>
      <w:marTop w:val="0"/>
      <w:marBottom w:val="0"/>
      <w:divBdr>
        <w:top w:val="none" w:sz="0" w:space="0" w:color="auto"/>
        <w:left w:val="none" w:sz="0" w:space="0" w:color="auto"/>
        <w:bottom w:val="none" w:sz="0" w:space="0" w:color="auto"/>
        <w:right w:val="none" w:sz="0" w:space="0" w:color="auto"/>
      </w:divBdr>
    </w:div>
    <w:div w:id="782726239">
      <w:bodyDiv w:val="1"/>
      <w:marLeft w:val="0"/>
      <w:marRight w:val="0"/>
      <w:marTop w:val="0"/>
      <w:marBottom w:val="0"/>
      <w:divBdr>
        <w:top w:val="none" w:sz="0" w:space="0" w:color="auto"/>
        <w:left w:val="none" w:sz="0" w:space="0" w:color="auto"/>
        <w:bottom w:val="none" w:sz="0" w:space="0" w:color="auto"/>
        <w:right w:val="none" w:sz="0" w:space="0" w:color="auto"/>
      </w:divBdr>
    </w:div>
    <w:div w:id="800657200">
      <w:bodyDiv w:val="1"/>
      <w:marLeft w:val="0"/>
      <w:marRight w:val="0"/>
      <w:marTop w:val="0"/>
      <w:marBottom w:val="0"/>
      <w:divBdr>
        <w:top w:val="none" w:sz="0" w:space="0" w:color="auto"/>
        <w:left w:val="none" w:sz="0" w:space="0" w:color="auto"/>
        <w:bottom w:val="none" w:sz="0" w:space="0" w:color="auto"/>
        <w:right w:val="none" w:sz="0" w:space="0" w:color="auto"/>
      </w:divBdr>
    </w:div>
    <w:div w:id="859243468">
      <w:bodyDiv w:val="1"/>
      <w:marLeft w:val="0"/>
      <w:marRight w:val="0"/>
      <w:marTop w:val="0"/>
      <w:marBottom w:val="0"/>
      <w:divBdr>
        <w:top w:val="none" w:sz="0" w:space="0" w:color="auto"/>
        <w:left w:val="none" w:sz="0" w:space="0" w:color="auto"/>
        <w:bottom w:val="none" w:sz="0" w:space="0" w:color="auto"/>
        <w:right w:val="none" w:sz="0" w:space="0" w:color="auto"/>
      </w:divBdr>
    </w:div>
    <w:div w:id="866212841">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936864673">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122069450">
      <w:bodyDiv w:val="1"/>
      <w:marLeft w:val="0"/>
      <w:marRight w:val="0"/>
      <w:marTop w:val="0"/>
      <w:marBottom w:val="0"/>
      <w:divBdr>
        <w:top w:val="none" w:sz="0" w:space="0" w:color="auto"/>
        <w:left w:val="none" w:sz="0" w:space="0" w:color="auto"/>
        <w:bottom w:val="none" w:sz="0" w:space="0" w:color="auto"/>
        <w:right w:val="none" w:sz="0" w:space="0" w:color="auto"/>
      </w:divBdr>
    </w:div>
    <w:div w:id="1208713010">
      <w:bodyDiv w:val="1"/>
      <w:marLeft w:val="0"/>
      <w:marRight w:val="0"/>
      <w:marTop w:val="0"/>
      <w:marBottom w:val="0"/>
      <w:divBdr>
        <w:top w:val="none" w:sz="0" w:space="0" w:color="auto"/>
        <w:left w:val="none" w:sz="0" w:space="0" w:color="auto"/>
        <w:bottom w:val="none" w:sz="0" w:space="0" w:color="auto"/>
        <w:right w:val="none" w:sz="0" w:space="0" w:color="auto"/>
      </w:divBdr>
    </w:div>
    <w:div w:id="1236090992">
      <w:bodyDiv w:val="1"/>
      <w:marLeft w:val="0"/>
      <w:marRight w:val="0"/>
      <w:marTop w:val="0"/>
      <w:marBottom w:val="0"/>
      <w:divBdr>
        <w:top w:val="none" w:sz="0" w:space="0" w:color="auto"/>
        <w:left w:val="none" w:sz="0" w:space="0" w:color="auto"/>
        <w:bottom w:val="none" w:sz="0" w:space="0" w:color="auto"/>
        <w:right w:val="none" w:sz="0" w:space="0" w:color="auto"/>
      </w:divBdr>
    </w:div>
    <w:div w:id="1266378886">
      <w:bodyDiv w:val="1"/>
      <w:marLeft w:val="0"/>
      <w:marRight w:val="0"/>
      <w:marTop w:val="0"/>
      <w:marBottom w:val="0"/>
      <w:divBdr>
        <w:top w:val="none" w:sz="0" w:space="0" w:color="auto"/>
        <w:left w:val="none" w:sz="0" w:space="0" w:color="auto"/>
        <w:bottom w:val="none" w:sz="0" w:space="0" w:color="auto"/>
        <w:right w:val="none" w:sz="0" w:space="0" w:color="auto"/>
      </w:divBdr>
    </w:div>
    <w:div w:id="1266578255">
      <w:bodyDiv w:val="1"/>
      <w:marLeft w:val="0"/>
      <w:marRight w:val="0"/>
      <w:marTop w:val="0"/>
      <w:marBottom w:val="0"/>
      <w:divBdr>
        <w:top w:val="none" w:sz="0" w:space="0" w:color="auto"/>
        <w:left w:val="none" w:sz="0" w:space="0" w:color="auto"/>
        <w:bottom w:val="none" w:sz="0" w:space="0" w:color="auto"/>
        <w:right w:val="none" w:sz="0" w:space="0" w:color="auto"/>
      </w:divBdr>
    </w:div>
    <w:div w:id="1285500425">
      <w:bodyDiv w:val="1"/>
      <w:marLeft w:val="0"/>
      <w:marRight w:val="0"/>
      <w:marTop w:val="0"/>
      <w:marBottom w:val="0"/>
      <w:divBdr>
        <w:top w:val="none" w:sz="0" w:space="0" w:color="auto"/>
        <w:left w:val="none" w:sz="0" w:space="0" w:color="auto"/>
        <w:bottom w:val="none" w:sz="0" w:space="0" w:color="auto"/>
        <w:right w:val="none" w:sz="0" w:space="0" w:color="auto"/>
      </w:divBdr>
    </w:div>
    <w:div w:id="1306857242">
      <w:bodyDiv w:val="1"/>
      <w:marLeft w:val="0"/>
      <w:marRight w:val="0"/>
      <w:marTop w:val="0"/>
      <w:marBottom w:val="0"/>
      <w:divBdr>
        <w:top w:val="none" w:sz="0" w:space="0" w:color="auto"/>
        <w:left w:val="none" w:sz="0" w:space="0" w:color="auto"/>
        <w:bottom w:val="none" w:sz="0" w:space="0" w:color="auto"/>
        <w:right w:val="none" w:sz="0" w:space="0" w:color="auto"/>
      </w:divBdr>
    </w:div>
    <w:div w:id="1335188304">
      <w:bodyDiv w:val="1"/>
      <w:marLeft w:val="0"/>
      <w:marRight w:val="0"/>
      <w:marTop w:val="0"/>
      <w:marBottom w:val="0"/>
      <w:divBdr>
        <w:top w:val="none" w:sz="0" w:space="0" w:color="auto"/>
        <w:left w:val="none" w:sz="0" w:space="0" w:color="auto"/>
        <w:bottom w:val="none" w:sz="0" w:space="0" w:color="auto"/>
        <w:right w:val="none" w:sz="0" w:space="0" w:color="auto"/>
      </w:divBdr>
    </w:div>
    <w:div w:id="1357578926">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393773927">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15282297">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442140259">
      <w:bodyDiv w:val="1"/>
      <w:marLeft w:val="0"/>
      <w:marRight w:val="0"/>
      <w:marTop w:val="0"/>
      <w:marBottom w:val="0"/>
      <w:divBdr>
        <w:top w:val="none" w:sz="0" w:space="0" w:color="auto"/>
        <w:left w:val="none" w:sz="0" w:space="0" w:color="auto"/>
        <w:bottom w:val="none" w:sz="0" w:space="0" w:color="auto"/>
        <w:right w:val="none" w:sz="0" w:space="0" w:color="auto"/>
      </w:divBdr>
    </w:div>
    <w:div w:id="1462920477">
      <w:bodyDiv w:val="1"/>
      <w:marLeft w:val="0"/>
      <w:marRight w:val="0"/>
      <w:marTop w:val="0"/>
      <w:marBottom w:val="0"/>
      <w:divBdr>
        <w:top w:val="none" w:sz="0" w:space="0" w:color="auto"/>
        <w:left w:val="none" w:sz="0" w:space="0" w:color="auto"/>
        <w:bottom w:val="none" w:sz="0" w:space="0" w:color="auto"/>
        <w:right w:val="none" w:sz="0" w:space="0" w:color="auto"/>
      </w:divBdr>
    </w:div>
    <w:div w:id="1463108579">
      <w:bodyDiv w:val="1"/>
      <w:marLeft w:val="0"/>
      <w:marRight w:val="0"/>
      <w:marTop w:val="0"/>
      <w:marBottom w:val="0"/>
      <w:divBdr>
        <w:top w:val="none" w:sz="0" w:space="0" w:color="auto"/>
        <w:left w:val="none" w:sz="0" w:space="0" w:color="auto"/>
        <w:bottom w:val="none" w:sz="0" w:space="0" w:color="auto"/>
        <w:right w:val="none" w:sz="0" w:space="0" w:color="auto"/>
      </w:divBdr>
    </w:div>
    <w:div w:id="1476679194">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566456333">
      <w:bodyDiv w:val="1"/>
      <w:marLeft w:val="0"/>
      <w:marRight w:val="0"/>
      <w:marTop w:val="0"/>
      <w:marBottom w:val="0"/>
      <w:divBdr>
        <w:top w:val="none" w:sz="0" w:space="0" w:color="auto"/>
        <w:left w:val="none" w:sz="0" w:space="0" w:color="auto"/>
        <w:bottom w:val="none" w:sz="0" w:space="0" w:color="auto"/>
        <w:right w:val="none" w:sz="0" w:space="0" w:color="auto"/>
      </w:divBdr>
    </w:div>
    <w:div w:id="1571386837">
      <w:bodyDiv w:val="1"/>
      <w:marLeft w:val="0"/>
      <w:marRight w:val="0"/>
      <w:marTop w:val="0"/>
      <w:marBottom w:val="0"/>
      <w:divBdr>
        <w:top w:val="none" w:sz="0" w:space="0" w:color="auto"/>
        <w:left w:val="none" w:sz="0" w:space="0" w:color="auto"/>
        <w:bottom w:val="none" w:sz="0" w:space="0" w:color="auto"/>
        <w:right w:val="none" w:sz="0" w:space="0" w:color="auto"/>
      </w:divBdr>
    </w:div>
    <w:div w:id="1576429981">
      <w:bodyDiv w:val="1"/>
      <w:marLeft w:val="0"/>
      <w:marRight w:val="0"/>
      <w:marTop w:val="0"/>
      <w:marBottom w:val="0"/>
      <w:divBdr>
        <w:top w:val="none" w:sz="0" w:space="0" w:color="auto"/>
        <w:left w:val="none" w:sz="0" w:space="0" w:color="auto"/>
        <w:bottom w:val="none" w:sz="0" w:space="0" w:color="auto"/>
        <w:right w:val="none" w:sz="0" w:space="0" w:color="auto"/>
      </w:divBdr>
    </w:div>
    <w:div w:id="1623224068">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646811637">
      <w:bodyDiv w:val="1"/>
      <w:marLeft w:val="0"/>
      <w:marRight w:val="0"/>
      <w:marTop w:val="0"/>
      <w:marBottom w:val="0"/>
      <w:divBdr>
        <w:top w:val="none" w:sz="0" w:space="0" w:color="auto"/>
        <w:left w:val="none" w:sz="0" w:space="0" w:color="auto"/>
        <w:bottom w:val="none" w:sz="0" w:space="0" w:color="auto"/>
        <w:right w:val="none" w:sz="0" w:space="0" w:color="auto"/>
      </w:divBdr>
    </w:div>
    <w:div w:id="1652951281">
      <w:bodyDiv w:val="1"/>
      <w:marLeft w:val="0"/>
      <w:marRight w:val="0"/>
      <w:marTop w:val="0"/>
      <w:marBottom w:val="0"/>
      <w:divBdr>
        <w:top w:val="none" w:sz="0" w:space="0" w:color="auto"/>
        <w:left w:val="none" w:sz="0" w:space="0" w:color="auto"/>
        <w:bottom w:val="none" w:sz="0" w:space="0" w:color="auto"/>
        <w:right w:val="none" w:sz="0" w:space="0" w:color="auto"/>
      </w:divBdr>
    </w:div>
    <w:div w:id="1698314163">
      <w:bodyDiv w:val="1"/>
      <w:marLeft w:val="0"/>
      <w:marRight w:val="0"/>
      <w:marTop w:val="0"/>
      <w:marBottom w:val="0"/>
      <w:divBdr>
        <w:top w:val="none" w:sz="0" w:space="0" w:color="auto"/>
        <w:left w:val="none" w:sz="0" w:space="0" w:color="auto"/>
        <w:bottom w:val="none" w:sz="0" w:space="0" w:color="auto"/>
        <w:right w:val="none" w:sz="0" w:space="0" w:color="auto"/>
      </w:divBdr>
    </w:div>
    <w:div w:id="1717466635">
      <w:bodyDiv w:val="1"/>
      <w:marLeft w:val="0"/>
      <w:marRight w:val="0"/>
      <w:marTop w:val="0"/>
      <w:marBottom w:val="0"/>
      <w:divBdr>
        <w:top w:val="none" w:sz="0" w:space="0" w:color="auto"/>
        <w:left w:val="none" w:sz="0" w:space="0" w:color="auto"/>
        <w:bottom w:val="none" w:sz="0" w:space="0" w:color="auto"/>
        <w:right w:val="none" w:sz="0" w:space="0" w:color="auto"/>
      </w:divBdr>
    </w:div>
    <w:div w:id="1726559444">
      <w:bodyDiv w:val="1"/>
      <w:marLeft w:val="0"/>
      <w:marRight w:val="0"/>
      <w:marTop w:val="0"/>
      <w:marBottom w:val="0"/>
      <w:divBdr>
        <w:top w:val="none" w:sz="0" w:space="0" w:color="auto"/>
        <w:left w:val="none" w:sz="0" w:space="0" w:color="auto"/>
        <w:bottom w:val="none" w:sz="0" w:space="0" w:color="auto"/>
        <w:right w:val="none" w:sz="0" w:space="0" w:color="auto"/>
      </w:divBdr>
    </w:div>
    <w:div w:id="1733043970">
      <w:bodyDiv w:val="1"/>
      <w:marLeft w:val="0"/>
      <w:marRight w:val="0"/>
      <w:marTop w:val="0"/>
      <w:marBottom w:val="0"/>
      <w:divBdr>
        <w:top w:val="none" w:sz="0" w:space="0" w:color="auto"/>
        <w:left w:val="none" w:sz="0" w:space="0" w:color="auto"/>
        <w:bottom w:val="none" w:sz="0" w:space="0" w:color="auto"/>
        <w:right w:val="none" w:sz="0" w:space="0" w:color="auto"/>
      </w:divBdr>
    </w:div>
    <w:div w:id="1759596602">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06925673">
      <w:bodyDiv w:val="1"/>
      <w:marLeft w:val="0"/>
      <w:marRight w:val="0"/>
      <w:marTop w:val="0"/>
      <w:marBottom w:val="0"/>
      <w:divBdr>
        <w:top w:val="none" w:sz="0" w:space="0" w:color="auto"/>
        <w:left w:val="none" w:sz="0" w:space="0" w:color="auto"/>
        <w:bottom w:val="none" w:sz="0" w:space="0" w:color="auto"/>
        <w:right w:val="none" w:sz="0" w:space="0" w:color="auto"/>
      </w:divBdr>
    </w:div>
    <w:div w:id="1852138970">
      <w:bodyDiv w:val="1"/>
      <w:marLeft w:val="0"/>
      <w:marRight w:val="0"/>
      <w:marTop w:val="0"/>
      <w:marBottom w:val="0"/>
      <w:divBdr>
        <w:top w:val="none" w:sz="0" w:space="0" w:color="auto"/>
        <w:left w:val="none" w:sz="0" w:space="0" w:color="auto"/>
        <w:bottom w:val="none" w:sz="0" w:space="0" w:color="auto"/>
        <w:right w:val="none" w:sz="0" w:space="0" w:color="auto"/>
      </w:divBdr>
    </w:div>
    <w:div w:id="1882936991">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08026233">
      <w:bodyDiv w:val="1"/>
      <w:marLeft w:val="0"/>
      <w:marRight w:val="0"/>
      <w:marTop w:val="0"/>
      <w:marBottom w:val="0"/>
      <w:divBdr>
        <w:top w:val="none" w:sz="0" w:space="0" w:color="auto"/>
        <w:left w:val="none" w:sz="0" w:space="0" w:color="auto"/>
        <w:bottom w:val="none" w:sz="0" w:space="0" w:color="auto"/>
        <w:right w:val="none" w:sz="0" w:space="0" w:color="auto"/>
      </w:divBdr>
    </w:div>
    <w:div w:id="1947612325">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67081496">
      <w:bodyDiv w:val="1"/>
      <w:marLeft w:val="0"/>
      <w:marRight w:val="0"/>
      <w:marTop w:val="0"/>
      <w:marBottom w:val="0"/>
      <w:divBdr>
        <w:top w:val="none" w:sz="0" w:space="0" w:color="auto"/>
        <w:left w:val="none" w:sz="0" w:space="0" w:color="auto"/>
        <w:bottom w:val="none" w:sz="0" w:space="0" w:color="auto"/>
        <w:right w:val="none" w:sz="0" w:space="0" w:color="auto"/>
      </w:divBdr>
    </w:div>
    <w:div w:id="1969627964">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07129139">
      <w:bodyDiv w:val="1"/>
      <w:marLeft w:val="0"/>
      <w:marRight w:val="0"/>
      <w:marTop w:val="0"/>
      <w:marBottom w:val="0"/>
      <w:divBdr>
        <w:top w:val="none" w:sz="0" w:space="0" w:color="auto"/>
        <w:left w:val="none" w:sz="0" w:space="0" w:color="auto"/>
        <w:bottom w:val="none" w:sz="0" w:space="0" w:color="auto"/>
        <w:right w:val="none" w:sz="0" w:space="0" w:color="auto"/>
      </w:divBdr>
    </w:div>
    <w:div w:id="2015261567">
      <w:bodyDiv w:val="1"/>
      <w:marLeft w:val="0"/>
      <w:marRight w:val="0"/>
      <w:marTop w:val="0"/>
      <w:marBottom w:val="0"/>
      <w:divBdr>
        <w:top w:val="none" w:sz="0" w:space="0" w:color="auto"/>
        <w:left w:val="none" w:sz="0" w:space="0" w:color="auto"/>
        <w:bottom w:val="none" w:sz="0" w:space="0" w:color="auto"/>
        <w:right w:val="none" w:sz="0" w:space="0" w:color="auto"/>
      </w:divBdr>
    </w:div>
    <w:div w:id="2042047308">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26194481">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23e9bd8be393ff6a6cb41a115150ac81">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93d3b427afc26b18f2b328c0d098cd22"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90BD1-5DF6-4D3A-A44A-DC23D9E93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110A6-FF33-4289-97BA-D795B30DC4AF}">
  <ds:schemaRefs>
    <ds:schemaRef ds:uri="http://schemas.microsoft.com/sharepoint/v3/contenttype/forms"/>
  </ds:schemaRefs>
</ds:datastoreItem>
</file>

<file path=customXml/itemProps3.xml><?xml version="1.0" encoding="utf-8"?>
<ds:datastoreItem xmlns:ds="http://schemas.openxmlformats.org/officeDocument/2006/customXml" ds:itemID="{C1A8EFAC-3407-46C5-89A1-82A6A6EE34A2}">
  <ds:schemaRefs>
    <ds:schemaRef ds:uri="http://schemas.openxmlformats.org/package/2006/metadata/core-properties"/>
    <ds:schemaRef ds:uri="293fe13a-4a1e-4596-9e46-0d8ff05c559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2a8e6af-4002-40a0-a69a-3264984278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90</cp:revision>
  <cp:lastPrinted>2019-02-06T16:15:00Z</cp:lastPrinted>
  <dcterms:created xsi:type="dcterms:W3CDTF">2018-09-05T14:17:00Z</dcterms:created>
  <dcterms:modified xsi:type="dcterms:W3CDTF">2019-02-06T16:15:00Z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y fmtid="{D5CDD505-2E9C-101B-9397-08002B2CF9AE}" pid="3" name="AuthorIds_UIVersion_6144">
    <vt:lpwstr>17</vt:lpwstr>
  </property>
  <property fmtid="{D5CDD505-2E9C-101B-9397-08002B2CF9AE}" pid="4" name="AuthorIds_UIVersion_7680">
    <vt:lpwstr>17</vt:lpwstr>
  </property>
  <property fmtid="{D5CDD505-2E9C-101B-9397-08002B2CF9AE}" pid="5" name="AuthorIds_UIVersion_9216">
    <vt:lpwstr>17</vt:lpwstr>
  </property>
</Properties>
</file>