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0994BC" w14:textId="77777777" w:rsidR="006C262A" w:rsidRPr="0013064B" w:rsidRDefault="006C262A" w:rsidP="006C262A">
      <w:pPr>
        <w:framePr w:w="2095" w:h="12784" w:hRule="exact" w:hSpace="288" w:wrap="around" w:vAnchor="text" w:hAnchor="page" w:x="658" w:y="1"/>
        <w:shd w:val="solid" w:color="FFFFFF" w:fill="FFFFFF"/>
        <w:tabs>
          <w:tab w:val="left" w:pos="0"/>
        </w:tabs>
        <w:spacing w:after="1"/>
        <w:rPr>
          <w:rFonts w:ascii="Arial" w:hAnsi="Arial" w:cs="Arial"/>
          <w:b/>
          <w:sz w:val="12"/>
          <w:szCs w:val="12"/>
        </w:rPr>
      </w:pPr>
      <w:r w:rsidRPr="0013064B">
        <w:rPr>
          <w:rFonts w:ascii="Arial" w:hAnsi="Arial" w:cs="Arial"/>
          <w:b/>
          <w:sz w:val="12"/>
          <w:szCs w:val="12"/>
        </w:rPr>
        <w:t>Board Members</w:t>
      </w:r>
    </w:p>
    <w:p w14:paraId="369BA2E0" w14:textId="77777777" w:rsidR="006C262A" w:rsidRPr="00DC20D6" w:rsidRDefault="006C262A" w:rsidP="006C262A">
      <w:pPr>
        <w:framePr w:w="2095" w:h="12784" w:hRule="exact" w:hSpace="288" w:wrap="around" w:vAnchor="text" w:hAnchor="page" w:x="658" w:y="1"/>
        <w:spacing w:after="1"/>
        <w:rPr>
          <w:rFonts w:ascii="Arial" w:hAnsi="Arial" w:cs="Arial"/>
          <w:b/>
          <w:sz w:val="6"/>
          <w:szCs w:val="6"/>
        </w:rPr>
      </w:pPr>
    </w:p>
    <w:p w14:paraId="0BC43628" w14:textId="77777777" w:rsidR="006C262A" w:rsidRDefault="006C262A" w:rsidP="006C262A">
      <w:pPr>
        <w:framePr w:w="2095" w:h="12784" w:hRule="exact" w:hSpace="288" w:wrap="around" w:vAnchor="text" w:hAnchor="page" w:x="658" w:y="1"/>
        <w:spacing w:after="1"/>
        <w:rPr>
          <w:rFonts w:ascii="Arial" w:hAnsi="Arial" w:cs="Arial"/>
          <w:sz w:val="12"/>
          <w:szCs w:val="12"/>
        </w:rPr>
      </w:pPr>
      <w:r>
        <w:rPr>
          <w:rFonts w:ascii="Arial" w:hAnsi="Arial" w:cs="Arial"/>
          <w:sz w:val="12"/>
          <w:szCs w:val="12"/>
        </w:rPr>
        <w:t>Aaron Shapiro</w:t>
      </w:r>
    </w:p>
    <w:p w14:paraId="015E5AA7" w14:textId="77777777" w:rsidR="006C262A" w:rsidRDefault="006C262A" w:rsidP="006C262A">
      <w:pPr>
        <w:framePr w:w="2095" w:h="12784" w:hRule="exact" w:hSpace="288" w:wrap="around" w:vAnchor="text" w:hAnchor="page" w:x="658" w:y="1"/>
        <w:spacing w:after="1"/>
        <w:rPr>
          <w:rFonts w:ascii="Arial" w:hAnsi="Arial" w:cs="Arial"/>
          <w:sz w:val="12"/>
          <w:szCs w:val="12"/>
        </w:rPr>
      </w:pPr>
      <w:r>
        <w:rPr>
          <w:rFonts w:ascii="Arial" w:hAnsi="Arial" w:cs="Arial"/>
          <w:sz w:val="12"/>
          <w:szCs w:val="12"/>
        </w:rPr>
        <w:t>Retired Community Development Director</w:t>
      </w:r>
    </w:p>
    <w:p w14:paraId="1BC85C09" w14:textId="77777777" w:rsidR="006C262A" w:rsidRPr="00943F5C" w:rsidRDefault="006C262A" w:rsidP="006C262A">
      <w:pPr>
        <w:framePr w:w="2095" w:h="12784" w:hRule="exact" w:hSpace="288" w:wrap="around" w:vAnchor="text" w:hAnchor="page" w:x="658" w:y="1"/>
        <w:spacing w:after="1"/>
        <w:rPr>
          <w:rFonts w:ascii="Arial" w:hAnsi="Arial" w:cs="Arial"/>
          <w:sz w:val="12"/>
          <w:szCs w:val="12"/>
        </w:rPr>
      </w:pPr>
      <w:r>
        <w:rPr>
          <w:rFonts w:ascii="Arial" w:hAnsi="Arial" w:cs="Arial"/>
          <w:sz w:val="12"/>
          <w:szCs w:val="12"/>
        </w:rPr>
        <w:t>Cumberland County</w:t>
      </w:r>
      <w:r w:rsidRPr="00943F5C">
        <w:rPr>
          <w:rFonts w:ascii="Arial" w:hAnsi="Arial" w:cs="Arial"/>
          <w:sz w:val="12"/>
          <w:szCs w:val="12"/>
        </w:rPr>
        <w:fldChar w:fldCharType="begin"/>
      </w:r>
      <w:r w:rsidRPr="00943F5C">
        <w:rPr>
          <w:rFonts w:ascii="Arial" w:hAnsi="Arial" w:cs="Arial"/>
          <w:sz w:val="12"/>
          <w:szCs w:val="12"/>
        </w:rPr>
        <w:instrText xml:space="preserve"> TOC \h \z \n \u </w:instrText>
      </w:r>
      <w:r w:rsidRPr="00943F5C">
        <w:rPr>
          <w:rFonts w:ascii="Arial" w:hAnsi="Arial" w:cs="Arial"/>
          <w:sz w:val="12"/>
          <w:szCs w:val="12"/>
        </w:rPr>
        <w:fldChar w:fldCharType="separate"/>
      </w:r>
    </w:p>
    <w:p w14:paraId="707F94EB"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12"/>
          <w:szCs w:val="12"/>
        </w:rPr>
      </w:pPr>
      <w:r w:rsidRPr="00943F5C">
        <w:rPr>
          <w:rFonts w:ascii="Arial" w:hAnsi="Arial" w:cs="Arial"/>
          <w:i/>
          <w:sz w:val="12"/>
          <w:szCs w:val="12"/>
        </w:rPr>
        <w:t>Board President</w:t>
      </w:r>
    </w:p>
    <w:p w14:paraId="6980E3EE" w14:textId="77777777" w:rsidR="006C262A" w:rsidRPr="00303AD8"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10"/>
          <w:szCs w:val="10"/>
        </w:rPr>
      </w:pPr>
    </w:p>
    <w:p w14:paraId="10B520EB"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Chip Newell</w:t>
      </w:r>
    </w:p>
    <w:p w14:paraId="0FBC89BA"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Principal</w:t>
      </w:r>
    </w:p>
    <w:p w14:paraId="4EFC5A71"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The NewHeight Group</w:t>
      </w:r>
      <w:r w:rsidRPr="00943F5C">
        <w:rPr>
          <w:rFonts w:ascii="Arial" w:hAnsi="Arial" w:cs="Arial"/>
          <w:sz w:val="12"/>
          <w:szCs w:val="12"/>
        </w:rPr>
        <w:t xml:space="preserve"> </w:t>
      </w:r>
    </w:p>
    <w:p w14:paraId="422691E5"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i/>
          <w:sz w:val="12"/>
          <w:szCs w:val="12"/>
        </w:rPr>
        <w:t>Board Treasurer</w:t>
      </w:r>
    </w:p>
    <w:p w14:paraId="5CB7C6CC"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8"/>
          <w:szCs w:val="8"/>
        </w:rPr>
      </w:pPr>
    </w:p>
    <w:p w14:paraId="11525A54" w14:textId="77777777" w:rsidR="006C262A" w:rsidRPr="00943F5C" w:rsidRDefault="006C262A" w:rsidP="006C262A">
      <w:pPr>
        <w:framePr w:w="2095" w:h="12784" w:hRule="exact" w:hSpace="288" w:wrap="around" w:vAnchor="text" w:hAnchor="page" w:x="658" w:y="1"/>
        <w:spacing w:after="1"/>
        <w:rPr>
          <w:rFonts w:ascii="Arial" w:hAnsi="Arial" w:cs="Arial"/>
          <w:sz w:val="12"/>
          <w:szCs w:val="12"/>
        </w:rPr>
      </w:pPr>
      <w:r w:rsidRPr="00943F5C">
        <w:rPr>
          <w:rFonts w:ascii="Arial" w:hAnsi="Arial" w:cs="Arial"/>
          <w:sz w:val="12"/>
          <w:szCs w:val="12"/>
        </w:rPr>
        <w:t>Gunnar Hubbard</w:t>
      </w:r>
    </w:p>
    <w:p w14:paraId="1F5FF04E" w14:textId="77777777" w:rsidR="006C262A" w:rsidRPr="00943F5C" w:rsidRDefault="006C262A" w:rsidP="006C262A">
      <w:pPr>
        <w:framePr w:w="2095" w:h="12784" w:hRule="exact" w:hSpace="288" w:wrap="around" w:vAnchor="text" w:hAnchor="page" w:x="658" w:y="1"/>
        <w:spacing w:after="1"/>
        <w:rPr>
          <w:rFonts w:ascii="Arial" w:hAnsi="Arial" w:cs="Arial"/>
          <w:sz w:val="12"/>
          <w:szCs w:val="12"/>
        </w:rPr>
      </w:pPr>
      <w:r w:rsidRPr="00943F5C">
        <w:rPr>
          <w:rFonts w:ascii="Arial" w:hAnsi="Arial" w:cs="Arial"/>
          <w:sz w:val="12"/>
          <w:szCs w:val="12"/>
        </w:rPr>
        <w:t xml:space="preserve">Principal </w:t>
      </w:r>
    </w:p>
    <w:p w14:paraId="3E92A51F"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12"/>
          <w:szCs w:val="12"/>
        </w:rPr>
      </w:pPr>
      <w:r w:rsidRPr="00943F5C">
        <w:rPr>
          <w:rFonts w:ascii="Arial" w:hAnsi="Arial" w:cs="Arial"/>
          <w:sz w:val="12"/>
          <w:szCs w:val="12"/>
        </w:rPr>
        <w:t>Thornton Tomasett</w:t>
      </w:r>
      <w:r>
        <w:rPr>
          <w:rFonts w:ascii="Arial" w:hAnsi="Arial" w:cs="Arial"/>
          <w:sz w:val="12"/>
          <w:szCs w:val="12"/>
        </w:rPr>
        <w:t>i</w:t>
      </w:r>
    </w:p>
    <w:p w14:paraId="1AD5665D"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12"/>
          <w:szCs w:val="12"/>
        </w:rPr>
      </w:pPr>
      <w:r w:rsidRPr="00943F5C">
        <w:rPr>
          <w:rFonts w:ascii="Arial" w:hAnsi="Arial" w:cs="Arial"/>
          <w:i/>
          <w:sz w:val="12"/>
          <w:szCs w:val="12"/>
        </w:rPr>
        <w:t>Board Secretary</w:t>
      </w:r>
    </w:p>
    <w:p w14:paraId="07C4B7EF"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20D0FD81"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David Birkhahn</w:t>
      </w:r>
    </w:p>
    <w:p w14:paraId="0C9A01C0"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Vice President</w:t>
      </w:r>
    </w:p>
    <w:p w14:paraId="0B41EBF5"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TD Bank</w:t>
      </w:r>
    </w:p>
    <w:p w14:paraId="7B05DB3C"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2AB886B5"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Elizabeth Boepple</w:t>
      </w:r>
    </w:p>
    <w:p w14:paraId="0414959D"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Partner</w:t>
      </w:r>
    </w:p>
    <w:p w14:paraId="24BC62EE"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CD0598">
        <w:rPr>
          <w:rFonts w:ascii="Arial" w:hAnsi="Arial" w:cs="Arial"/>
          <w:sz w:val="12"/>
          <w:szCs w:val="12"/>
        </w:rPr>
        <w:t>BCM Environmental &amp; Land Law, PLLC</w:t>
      </w:r>
    </w:p>
    <w:p w14:paraId="6A2C1575"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384010E8"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dee Clarke</w:t>
      </w:r>
    </w:p>
    <w:p w14:paraId="0CD5613C"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 xml:space="preserve">Advocate </w:t>
      </w:r>
    </w:p>
    <w:p w14:paraId="7100032D"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Homeless Voices for Justice</w:t>
      </w:r>
    </w:p>
    <w:p w14:paraId="2886C105"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54A7B767"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Jan McCormick</w:t>
      </w:r>
    </w:p>
    <w:p w14:paraId="4133DB69"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Vice President of Asset Mgmt.</w:t>
      </w:r>
    </w:p>
    <w:p w14:paraId="7D7521AF"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Northern New England Housing Investment Fund</w:t>
      </w:r>
    </w:p>
    <w:p w14:paraId="119A2EEA"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i/>
          <w:sz w:val="8"/>
          <w:szCs w:val="8"/>
        </w:rPr>
      </w:pPr>
    </w:p>
    <w:p w14:paraId="63066FB1"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Luc Nya</w:t>
      </w:r>
    </w:p>
    <w:p w14:paraId="08F7CB58" w14:textId="77777777" w:rsidR="006C262A" w:rsidRPr="00257EC4"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257EC4">
        <w:rPr>
          <w:rFonts w:ascii="Arial" w:hAnsi="Arial" w:cs="Arial"/>
          <w:sz w:val="12"/>
          <w:szCs w:val="12"/>
        </w:rPr>
        <w:t>Mental Health Program Coordinator</w:t>
      </w:r>
    </w:p>
    <w:p w14:paraId="2540B3FB"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257EC4">
        <w:rPr>
          <w:rFonts w:ascii="Arial" w:hAnsi="Arial" w:cs="Arial"/>
          <w:sz w:val="12"/>
          <w:szCs w:val="12"/>
        </w:rPr>
        <w:t>OCFS/Corrections Liaison</w:t>
      </w:r>
    </w:p>
    <w:p w14:paraId="3E4562D3"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Maine DHHS</w:t>
      </w:r>
    </w:p>
    <w:p w14:paraId="06ED0CCD" w14:textId="77777777" w:rsidR="006C262A" w:rsidRPr="00644477" w:rsidRDefault="006C262A" w:rsidP="006C262A">
      <w:pPr>
        <w:framePr w:w="2095" w:h="12784" w:hRule="exact" w:hSpace="288" w:wrap="around" w:vAnchor="text" w:hAnchor="page" w:x="658" w:y="1"/>
        <w:widowControl w:val="0"/>
        <w:autoSpaceDE w:val="0"/>
        <w:autoSpaceDN w:val="0"/>
        <w:adjustRightInd w:val="0"/>
        <w:spacing w:after="1"/>
        <w:rPr>
          <w:rFonts w:ascii="Arial" w:hAnsi="Arial" w:cs="Arial"/>
          <w:sz w:val="8"/>
          <w:szCs w:val="8"/>
        </w:rPr>
      </w:pPr>
    </w:p>
    <w:p w14:paraId="4F10C746"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Thomas Ptacek</w:t>
      </w:r>
    </w:p>
    <w:p w14:paraId="51B9A81D"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Veteran's Healthcare Outreach Community Organizer</w:t>
      </w:r>
    </w:p>
    <w:p w14:paraId="5A7338A6"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Preble Street</w:t>
      </w:r>
    </w:p>
    <w:p w14:paraId="11512986" w14:textId="77777777" w:rsidR="006C262A" w:rsidRPr="00644477" w:rsidRDefault="006C262A" w:rsidP="006C262A">
      <w:pPr>
        <w:framePr w:w="2095" w:h="12784" w:hRule="exact" w:hSpace="288" w:wrap="around" w:vAnchor="text" w:hAnchor="page" w:x="658" w:y="1"/>
        <w:widowControl w:val="0"/>
        <w:autoSpaceDE w:val="0"/>
        <w:autoSpaceDN w:val="0"/>
        <w:adjustRightInd w:val="0"/>
        <w:spacing w:after="1"/>
        <w:rPr>
          <w:rFonts w:ascii="Arial" w:hAnsi="Arial" w:cs="Arial"/>
          <w:sz w:val="8"/>
          <w:szCs w:val="8"/>
        </w:rPr>
      </w:pPr>
    </w:p>
    <w:p w14:paraId="71B2BEC3" w14:textId="77777777" w:rsidR="006C262A" w:rsidRPr="00943F5C" w:rsidRDefault="006C262A" w:rsidP="006C262A">
      <w:pPr>
        <w:framePr w:w="2095" w:h="12784" w:hRule="exact" w:hSpace="288" w:wrap="around" w:vAnchor="text" w:hAnchor="page" w:x="658" w:y="1"/>
        <w:widowControl w:val="0"/>
        <w:autoSpaceDE w:val="0"/>
        <w:autoSpaceDN w:val="0"/>
        <w:adjustRightInd w:val="0"/>
        <w:spacing w:after="1"/>
        <w:rPr>
          <w:rFonts w:ascii="Arial" w:hAnsi="Arial" w:cs="Arial"/>
          <w:sz w:val="12"/>
          <w:szCs w:val="12"/>
        </w:rPr>
      </w:pPr>
      <w:r w:rsidRPr="00943F5C">
        <w:rPr>
          <w:rFonts w:ascii="Arial" w:hAnsi="Arial" w:cs="Arial"/>
          <w:sz w:val="12"/>
          <w:szCs w:val="12"/>
        </w:rPr>
        <w:t>John Ryan</w:t>
      </w:r>
    </w:p>
    <w:p w14:paraId="714D2ACF" w14:textId="77777777" w:rsidR="006C262A" w:rsidRPr="00943F5C" w:rsidRDefault="006C262A" w:rsidP="006C262A">
      <w:pPr>
        <w:framePr w:w="2095" w:h="12784" w:hRule="exact" w:hSpace="288" w:wrap="around" w:vAnchor="text" w:hAnchor="page" w:x="658" w:y="1"/>
        <w:widowControl w:val="0"/>
        <w:autoSpaceDE w:val="0"/>
        <w:autoSpaceDN w:val="0"/>
        <w:adjustRightInd w:val="0"/>
        <w:spacing w:after="1"/>
        <w:rPr>
          <w:rFonts w:ascii="Arial" w:hAnsi="Arial" w:cs="Arial"/>
          <w:sz w:val="12"/>
          <w:szCs w:val="12"/>
        </w:rPr>
      </w:pPr>
      <w:r w:rsidRPr="00943F5C">
        <w:rPr>
          <w:rFonts w:ascii="Arial" w:hAnsi="Arial" w:cs="Arial"/>
          <w:sz w:val="12"/>
          <w:szCs w:val="12"/>
        </w:rPr>
        <w:t>President</w:t>
      </w:r>
    </w:p>
    <w:p w14:paraId="38703DA9" w14:textId="77777777" w:rsidR="006C262A" w:rsidRDefault="006C262A" w:rsidP="006C262A">
      <w:pPr>
        <w:framePr w:w="2095" w:h="12784" w:hRule="exact" w:hSpace="288" w:wrap="around" w:vAnchor="text" w:hAnchor="page" w:x="658" w:y="1"/>
        <w:widowControl w:val="0"/>
        <w:autoSpaceDE w:val="0"/>
        <w:autoSpaceDN w:val="0"/>
        <w:adjustRightInd w:val="0"/>
        <w:spacing w:after="1"/>
        <w:rPr>
          <w:rFonts w:ascii="Arial" w:hAnsi="Arial" w:cs="Arial"/>
          <w:sz w:val="12"/>
          <w:szCs w:val="12"/>
        </w:rPr>
      </w:pPr>
      <w:r w:rsidRPr="00943F5C">
        <w:rPr>
          <w:rFonts w:ascii="Arial" w:hAnsi="Arial" w:cs="Arial"/>
          <w:sz w:val="12"/>
          <w:szCs w:val="12"/>
        </w:rPr>
        <w:t>Wright-Ryan Construction</w:t>
      </w:r>
    </w:p>
    <w:p w14:paraId="44FA5CFA"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53CDC1D4" w14:textId="77777777" w:rsidR="006C262A" w:rsidRPr="00943F5C" w:rsidRDefault="006C262A" w:rsidP="006C262A">
      <w:pPr>
        <w:framePr w:w="2095" w:h="12784" w:hRule="exact" w:hSpace="288" w:wrap="around" w:vAnchor="text" w:hAnchor="page" w:x="658" w:y="1"/>
        <w:widowControl w:val="0"/>
        <w:autoSpaceDE w:val="0"/>
        <w:autoSpaceDN w:val="0"/>
        <w:adjustRightInd w:val="0"/>
        <w:spacing w:after="1"/>
        <w:rPr>
          <w:rFonts w:ascii="Arial" w:hAnsi="Arial" w:cs="Arial"/>
          <w:sz w:val="12"/>
          <w:szCs w:val="12"/>
        </w:rPr>
      </w:pPr>
      <w:r>
        <w:rPr>
          <w:rFonts w:ascii="Arial" w:hAnsi="Arial" w:cs="Arial"/>
          <w:sz w:val="12"/>
          <w:szCs w:val="12"/>
        </w:rPr>
        <w:t>Kimberly Twitchell</w:t>
      </w:r>
    </w:p>
    <w:p w14:paraId="1791C825" w14:textId="77777777" w:rsidR="006C262A" w:rsidRPr="00303AD8"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Maine Regional President</w:t>
      </w:r>
    </w:p>
    <w:p w14:paraId="4EB7FD05" w14:textId="77777777" w:rsidR="006C262A" w:rsidRPr="00E50D52"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NBT Bank</w:t>
      </w:r>
    </w:p>
    <w:p w14:paraId="037290E5"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b/>
          <w:sz w:val="10"/>
          <w:szCs w:val="10"/>
        </w:rPr>
      </w:pPr>
    </w:p>
    <w:p w14:paraId="5D2D6021"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b/>
          <w:sz w:val="10"/>
          <w:szCs w:val="10"/>
        </w:rPr>
      </w:pPr>
    </w:p>
    <w:p w14:paraId="30CDC202"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b/>
          <w:sz w:val="12"/>
          <w:szCs w:val="12"/>
        </w:rPr>
      </w:pPr>
      <w:r w:rsidRPr="00943F5C">
        <w:rPr>
          <w:rFonts w:ascii="Arial" w:hAnsi="Arial" w:cs="Arial"/>
          <w:b/>
          <w:sz w:val="12"/>
          <w:szCs w:val="12"/>
        </w:rPr>
        <w:t>Staff Contacts</w:t>
      </w:r>
    </w:p>
    <w:p w14:paraId="60988F68" w14:textId="77777777" w:rsidR="006C262A" w:rsidRPr="00DC20D6"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6"/>
          <w:szCs w:val="6"/>
        </w:rPr>
      </w:pPr>
    </w:p>
    <w:p w14:paraId="57C269F6"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Cullen Ryan</w:t>
      </w:r>
    </w:p>
    <w:p w14:paraId="5867F2C2"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Executive Director</w:t>
      </w:r>
    </w:p>
    <w:p w14:paraId="26D8E800"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6A491493"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Kyra Walker</w:t>
      </w:r>
    </w:p>
    <w:p w14:paraId="10A73DAC"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Chief Operating Officer</w:t>
      </w:r>
    </w:p>
    <w:p w14:paraId="7AF5A308"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3C7C68E9"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Elizabeth Baranick</w:t>
      </w:r>
    </w:p>
    <w:p w14:paraId="0BD187FE"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Asset Manager</w:t>
      </w:r>
    </w:p>
    <w:p w14:paraId="005ACA7C" w14:textId="77777777" w:rsidR="006C262A" w:rsidRPr="00FF41A2"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361694CB"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Sarah Gaba</w:t>
      </w:r>
    </w:p>
    <w:p w14:paraId="1B570DDC"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 xml:space="preserve">Occupancy Manager </w:t>
      </w:r>
    </w:p>
    <w:p w14:paraId="75BB782D" w14:textId="77777777" w:rsidR="006C262A" w:rsidRPr="00FF41A2"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33FE4C96"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Mara O'Shea</w:t>
      </w:r>
    </w:p>
    <w:p w14:paraId="3DCCE23F"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Compliance Manager</w:t>
      </w:r>
      <w:r w:rsidRPr="00943F5C">
        <w:rPr>
          <w:rFonts w:ascii="Arial" w:hAnsi="Arial" w:cs="Arial"/>
          <w:sz w:val="12"/>
          <w:szCs w:val="12"/>
        </w:rPr>
        <w:t xml:space="preserve"> </w:t>
      </w:r>
    </w:p>
    <w:p w14:paraId="781056DC"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25E13D2B"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sz w:val="12"/>
          <w:szCs w:val="12"/>
        </w:rPr>
      </w:pPr>
      <w:r w:rsidRPr="00943F5C">
        <w:rPr>
          <w:rFonts w:ascii="Arial" w:hAnsi="Arial" w:cs="Arial"/>
          <w:sz w:val="12"/>
          <w:szCs w:val="12"/>
        </w:rPr>
        <w:t>Jim Gwilym</w:t>
      </w:r>
      <w:r w:rsidRPr="00943F5C">
        <w:rPr>
          <w:sz w:val="12"/>
          <w:szCs w:val="12"/>
        </w:rPr>
        <w:t xml:space="preserve"> </w:t>
      </w:r>
    </w:p>
    <w:p w14:paraId="4CF46F37"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Chief Financial Officer</w:t>
      </w:r>
    </w:p>
    <w:p w14:paraId="585B6D97"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4688272D"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Samira Bouzrara</w:t>
      </w:r>
    </w:p>
    <w:p w14:paraId="7053C3B5"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Operations Manager</w:t>
      </w:r>
    </w:p>
    <w:p w14:paraId="5887F934"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p>
    <w:p w14:paraId="737022DE"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Vickey Rand</w:t>
      </w:r>
    </w:p>
    <w:p w14:paraId="2FF69CD4" w14:textId="77777777" w:rsidR="006C262A" w:rsidRPr="00013D29"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013D29">
        <w:rPr>
          <w:rFonts w:ascii="Arial" w:hAnsi="Arial" w:cs="Arial"/>
          <w:sz w:val="12"/>
          <w:szCs w:val="12"/>
        </w:rPr>
        <w:t>Advocacy &amp; Communications Manager</w:t>
      </w:r>
    </w:p>
    <w:p w14:paraId="22EB465C" w14:textId="77777777" w:rsidR="006C262A" w:rsidRPr="00DC20D6"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36F70CFE"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Erin Cooperrider</w:t>
      </w:r>
    </w:p>
    <w:p w14:paraId="3EBA3062"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Development</w:t>
      </w:r>
      <w:r>
        <w:rPr>
          <w:rFonts w:ascii="Arial" w:hAnsi="Arial" w:cs="Arial"/>
          <w:sz w:val="12"/>
          <w:szCs w:val="12"/>
        </w:rPr>
        <w:t xml:space="preserve"> Strategist</w:t>
      </w:r>
    </w:p>
    <w:p w14:paraId="07DEFDB7"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10B80E5B"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 xml:space="preserve">Brenda </w:t>
      </w:r>
      <w:r w:rsidRPr="00943F5C">
        <w:rPr>
          <w:rFonts w:ascii="Arial" w:hAnsi="Arial" w:cs="Arial"/>
          <w:sz w:val="12"/>
          <w:szCs w:val="12"/>
        </w:rPr>
        <w:t>Sylvester</w:t>
      </w:r>
    </w:p>
    <w:p w14:paraId="000B675E"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sidRPr="00943F5C">
        <w:rPr>
          <w:rFonts w:ascii="Arial" w:hAnsi="Arial" w:cs="Arial"/>
          <w:sz w:val="12"/>
          <w:szCs w:val="12"/>
        </w:rPr>
        <w:t>Development Officer</w:t>
      </w:r>
    </w:p>
    <w:p w14:paraId="50893E5D"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r w:rsidRPr="00943F5C">
        <w:rPr>
          <w:rFonts w:ascii="Arial" w:hAnsi="Arial" w:cs="Arial"/>
          <w:sz w:val="12"/>
          <w:szCs w:val="12"/>
        </w:rPr>
        <w:t xml:space="preserve"> </w:t>
      </w:r>
    </w:p>
    <w:p w14:paraId="3C2A5EFD"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Bree LaCasse</w:t>
      </w:r>
    </w:p>
    <w:p w14:paraId="408AD1EC" w14:textId="77777777" w:rsidR="006C262A" w:rsidRPr="00943F5C"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Development Officer</w:t>
      </w:r>
    </w:p>
    <w:p w14:paraId="28A4258D"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3C414B65"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Brian Kilgallen</w:t>
      </w:r>
    </w:p>
    <w:p w14:paraId="2FF62BDF" w14:textId="77777777" w:rsidR="006C262A"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12"/>
          <w:szCs w:val="12"/>
        </w:rPr>
      </w:pPr>
      <w:r>
        <w:rPr>
          <w:rFonts w:ascii="Arial" w:hAnsi="Arial" w:cs="Arial"/>
          <w:sz w:val="12"/>
          <w:szCs w:val="12"/>
        </w:rPr>
        <w:t>Development Officer</w:t>
      </w:r>
    </w:p>
    <w:p w14:paraId="11FDDD1C"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53183F81" w14:textId="77777777" w:rsidR="006C262A" w:rsidRPr="00DC20D6"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64492AE0" w14:textId="77777777" w:rsidR="006C262A" w:rsidRPr="00644477" w:rsidRDefault="006C262A" w:rsidP="006C262A">
      <w:pPr>
        <w:framePr w:w="2095" w:h="12784" w:hRule="exact" w:hSpace="288" w:wrap="around" w:vAnchor="text" w:hAnchor="page" w:x="658" w:y="1"/>
        <w:widowControl w:val="0"/>
        <w:shd w:val="solid" w:color="FFFFFF" w:fill="FFFFFF"/>
        <w:tabs>
          <w:tab w:val="left" w:pos="0"/>
        </w:tabs>
        <w:autoSpaceDE w:val="0"/>
        <w:autoSpaceDN w:val="0"/>
        <w:adjustRightInd w:val="0"/>
        <w:spacing w:after="1"/>
        <w:rPr>
          <w:rFonts w:ascii="Arial" w:hAnsi="Arial" w:cs="Arial"/>
          <w:sz w:val="8"/>
          <w:szCs w:val="8"/>
        </w:rPr>
      </w:pPr>
    </w:p>
    <w:p w14:paraId="36E9E962" w14:textId="65FECC9B" w:rsidR="00432601" w:rsidRDefault="006C262A" w:rsidP="006C262A">
      <w:pPr>
        <w:tabs>
          <w:tab w:val="left" w:pos="1440"/>
        </w:tabs>
        <w:rPr>
          <w:rFonts w:ascii="Arial" w:hAnsi="Arial" w:cs="Arial"/>
          <w:sz w:val="16"/>
          <w:szCs w:val="16"/>
        </w:rPr>
        <w:sectPr w:rsidR="00432601" w:rsidSect="00432601">
          <w:headerReference w:type="default" r:id="rId10"/>
          <w:footerReference w:type="default" r:id="rId11"/>
          <w:pgSz w:w="12240" w:h="15840"/>
          <w:pgMar w:top="1008" w:right="547" w:bottom="1008" w:left="547" w:header="360" w:footer="461" w:gutter="0"/>
          <w:cols w:space="720"/>
          <w:docGrid w:linePitch="360"/>
        </w:sectPr>
      </w:pPr>
      <w:r w:rsidRPr="00943F5C">
        <w:rPr>
          <w:rFonts w:ascii="Arial" w:hAnsi="Arial" w:cs="Arial"/>
          <w:sz w:val="12"/>
          <w:szCs w:val="12"/>
        </w:rPr>
        <w:fldChar w:fldCharType="end"/>
      </w:r>
    </w:p>
    <w:p w14:paraId="6E38E79B" w14:textId="20C0D840" w:rsidR="00176B43" w:rsidRDefault="006C262A" w:rsidP="00176B43">
      <w:pPr>
        <w:tabs>
          <w:tab w:val="left" w:pos="2880"/>
        </w:tabs>
        <w:rPr>
          <w:sz w:val="22"/>
          <w:szCs w:val="22"/>
        </w:rPr>
      </w:pPr>
      <w:r>
        <w:rPr>
          <w:sz w:val="22"/>
          <w:szCs w:val="22"/>
        </w:rPr>
        <w:t>January 22, 2019</w:t>
      </w:r>
    </w:p>
    <w:p w14:paraId="181A0D89" w14:textId="77777777" w:rsidR="00176B43" w:rsidRDefault="00176B43" w:rsidP="00176B43">
      <w:pPr>
        <w:tabs>
          <w:tab w:val="left" w:pos="2880"/>
        </w:tabs>
        <w:rPr>
          <w:sz w:val="22"/>
          <w:szCs w:val="22"/>
        </w:rPr>
      </w:pPr>
    </w:p>
    <w:p w14:paraId="3A860DB9" w14:textId="036CB8BD" w:rsidR="00176B43" w:rsidRDefault="00176B43" w:rsidP="00176B43">
      <w:pPr>
        <w:tabs>
          <w:tab w:val="left" w:pos="2880"/>
        </w:tabs>
        <w:rPr>
          <w:bCs/>
          <w:sz w:val="22"/>
          <w:szCs w:val="22"/>
        </w:rPr>
      </w:pPr>
      <w:r>
        <w:rPr>
          <w:sz w:val="22"/>
          <w:szCs w:val="22"/>
        </w:rPr>
        <w:t xml:space="preserve">Re:  </w:t>
      </w:r>
      <w:r w:rsidR="006C262A" w:rsidRPr="006C262A">
        <w:rPr>
          <w:sz w:val="22"/>
          <w:szCs w:val="22"/>
        </w:rPr>
        <w:t>L.D. 48</w:t>
      </w:r>
      <w:r w:rsidR="006C262A" w:rsidRPr="006C262A">
        <w:rPr>
          <w:sz w:val="22"/>
          <w:szCs w:val="22"/>
        </w:rPr>
        <w:tab/>
      </w:r>
      <w:r w:rsidR="006C262A">
        <w:rPr>
          <w:sz w:val="22"/>
          <w:szCs w:val="22"/>
        </w:rPr>
        <w:t xml:space="preserve"> </w:t>
      </w:r>
      <w:r w:rsidR="006C262A" w:rsidRPr="006C262A">
        <w:rPr>
          <w:sz w:val="22"/>
          <w:szCs w:val="22"/>
        </w:rPr>
        <w:t xml:space="preserve">An Act </w:t>
      </w:r>
      <w:proofErr w:type="gramStart"/>
      <w:r w:rsidR="006C262A" w:rsidRPr="006C262A">
        <w:rPr>
          <w:sz w:val="22"/>
          <w:szCs w:val="22"/>
        </w:rPr>
        <w:t>To</w:t>
      </w:r>
      <w:proofErr w:type="gramEnd"/>
      <w:r w:rsidR="006C262A" w:rsidRPr="006C262A">
        <w:rPr>
          <w:sz w:val="22"/>
          <w:szCs w:val="22"/>
        </w:rPr>
        <w:t xml:space="preserve"> Authorize a General Fund Bond Issue To Invest in Housing for Persons Who Are Homeless</w:t>
      </w:r>
    </w:p>
    <w:p w14:paraId="43C93A96" w14:textId="77777777" w:rsidR="00176B43" w:rsidRDefault="00176B43" w:rsidP="00176B43">
      <w:pPr>
        <w:tabs>
          <w:tab w:val="left" w:pos="2880"/>
        </w:tabs>
        <w:rPr>
          <w:sz w:val="22"/>
          <w:szCs w:val="22"/>
        </w:rPr>
      </w:pPr>
    </w:p>
    <w:p w14:paraId="11F2EDD9" w14:textId="4F441544" w:rsidR="006E77B5" w:rsidRPr="005972FA" w:rsidRDefault="00176B43" w:rsidP="0063616B">
      <w:pPr>
        <w:tabs>
          <w:tab w:val="left" w:pos="2880"/>
        </w:tabs>
        <w:rPr>
          <w:sz w:val="22"/>
          <w:szCs w:val="22"/>
        </w:rPr>
      </w:pPr>
      <w:r w:rsidRPr="005972FA">
        <w:rPr>
          <w:sz w:val="22"/>
          <w:szCs w:val="22"/>
        </w:rPr>
        <w:t xml:space="preserve">Senator </w:t>
      </w:r>
      <w:r w:rsidR="006C262A" w:rsidRPr="005972FA">
        <w:rPr>
          <w:sz w:val="22"/>
          <w:szCs w:val="22"/>
        </w:rPr>
        <w:t>Breen</w:t>
      </w:r>
      <w:r w:rsidRPr="005972FA">
        <w:rPr>
          <w:sz w:val="22"/>
          <w:szCs w:val="22"/>
        </w:rPr>
        <w:t xml:space="preserve">, Representative </w:t>
      </w:r>
      <w:r w:rsidR="006C262A" w:rsidRPr="005972FA">
        <w:rPr>
          <w:sz w:val="22"/>
          <w:szCs w:val="22"/>
        </w:rPr>
        <w:t>Gattine</w:t>
      </w:r>
      <w:r w:rsidR="00495629" w:rsidRPr="005972FA">
        <w:rPr>
          <w:sz w:val="22"/>
          <w:szCs w:val="22"/>
        </w:rPr>
        <w:t>,</w:t>
      </w:r>
      <w:r w:rsidRPr="005972FA">
        <w:rPr>
          <w:sz w:val="22"/>
          <w:szCs w:val="22"/>
        </w:rPr>
        <w:t xml:space="preserve"> and members of the Committee on </w:t>
      </w:r>
      <w:r w:rsidR="006C262A" w:rsidRPr="005972FA">
        <w:rPr>
          <w:sz w:val="22"/>
          <w:szCs w:val="22"/>
        </w:rPr>
        <w:t>Appropriations and Financial Affairs</w:t>
      </w:r>
      <w:r w:rsidRPr="005972FA">
        <w:rPr>
          <w:sz w:val="22"/>
          <w:szCs w:val="22"/>
        </w:rPr>
        <w:t xml:space="preserve">, my name is Cullen Ryan, and I serve as the </w:t>
      </w:r>
      <w:r w:rsidR="00CA7585">
        <w:rPr>
          <w:sz w:val="22"/>
          <w:szCs w:val="22"/>
        </w:rPr>
        <w:t xml:space="preserve">Acting Chair of the Statewide Homeless Council.  I am also the </w:t>
      </w:r>
      <w:r w:rsidRPr="005972FA">
        <w:rPr>
          <w:sz w:val="22"/>
          <w:szCs w:val="22"/>
        </w:rPr>
        <w:t>Executive Director of Community Housing of Maine or CHOM, the largest housing provider for homeless popul</w:t>
      </w:r>
      <w:r w:rsidR="00075A8C" w:rsidRPr="005972FA">
        <w:rPr>
          <w:sz w:val="22"/>
          <w:szCs w:val="22"/>
        </w:rPr>
        <w:t>ations in Maine. Our staff of 1</w:t>
      </w:r>
      <w:r w:rsidR="006C262A" w:rsidRPr="005972FA">
        <w:rPr>
          <w:sz w:val="22"/>
          <w:szCs w:val="22"/>
        </w:rPr>
        <w:t>2</w:t>
      </w:r>
      <w:r w:rsidRPr="005972FA">
        <w:rPr>
          <w:sz w:val="22"/>
          <w:szCs w:val="22"/>
        </w:rPr>
        <w:t xml:space="preserve"> works collaboratively with 48 different service provider organizations to effectively and efficiently house well over 1000 of Maine’s most vulnerable people.  I serve in various leadership roles in working to end homelessness and have been doing this </w:t>
      </w:r>
      <w:r w:rsidR="006E77B5" w:rsidRPr="005972FA">
        <w:rPr>
          <w:sz w:val="22"/>
          <w:szCs w:val="22"/>
        </w:rPr>
        <w:t>for 3</w:t>
      </w:r>
      <w:r w:rsidR="004415FC">
        <w:rPr>
          <w:sz w:val="22"/>
          <w:szCs w:val="22"/>
        </w:rPr>
        <w:t>2</w:t>
      </w:r>
      <w:r w:rsidRPr="005972FA">
        <w:rPr>
          <w:sz w:val="22"/>
          <w:szCs w:val="22"/>
        </w:rPr>
        <w:t xml:space="preserve"> years.</w:t>
      </w:r>
      <w:r w:rsidR="0063616B" w:rsidRPr="005972FA">
        <w:rPr>
          <w:sz w:val="22"/>
          <w:szCs w:val="22"/>
        </w:rPr>
        <w:t xml:space="preserve">  </w:t>
      </w:r>
    </w:p>
    <w:p w14:paraId="23D9230C" w14:textId="0AC82737" w:rsidR="006E77B5" w:rsidRPr="005972FA" w:rsidRDefault="006E77B5" w:rsidP="0063616B">
      <w:pPr>
        <w:tabs>
          <w:tab w:val="left" w:pos="2880"/>
        </w:tabs>
        <w:rPr>
          <w:sz w:val="22"/>
          <w:szCs w:val="22"/>
        </w:rPr>
      </w:pPr>
    </w:p>
    <w:p w14:paraId="3B952F30" w14:textId="2B594118" w:rsidR="005972FA" w:rsidRPr="005972FA" w:rsidRDefault="005972FA" w:rsidP="0063616B">
      <w:pPr>
        <w:tabs>
          <w:tab w:val="left" w:pos="2880"/>
        </w:tabs>
        <w:rPr>
          <w:sz w:val="22"/>
          <w:szCs w:val="22"/>
        </w:rPr>
      </w:pPr>
      <w:r w:rsidRPr="005972FA">
        <w:rPr>
          <w:sz w:val="22"/>
          <w:szCs w:val="22"/>
        </w:rPr>
        <w:t>LD 48 would authorize a $15</w:t>
      </w:r>
      <w:r w:rsidR="00544370">
        <w:rPr>
          <w:sz w:val="22"/>
          <w:szCs w:val="22"/>
        </w:rPr>
        <w:t xml:space="preserve"> </w:t>
      </w:r>
      <w:r w:rsidRPr="005972FA">
        <w:rPr>
          <w:sz w:val="22"/>
          <w:szCs w:val="22"/>
        </w:rPr>
        <w:t>million bond, to go to referendum, to invest in the creation of housing for people experiencing homelessnes</w:t>
      </w:r>
      <w:r w:rsidR="00CA25B8">
        <w:rPr>
          <w:sz w:val="22"/>
          <w:szCs w:val="22"/>
        </w:rPr>
        <w:t>s.</w:t>
      </w:r>
    </w:p>
    <w:p w14:paraId="325569C2" w14:textId="77777777" w:rsidR="00521AD0" w:rsidRDefault="00521AD0" w:rsidP="005972FA">
      <w:pPr>
        <w:tabs>
          <w:tab w:val="left" w:pos="2880"/>
        </w:tabs>
        <w:rPr>
          <w:sz w:val="22"/>
          <w:szCs w:val="22"/>
        </w:rPr>
      </w:pPr>
    </w:p>
    <w:p w14:paraId="07E1C79B" w14:textId="7B36D5C1" w:rsidR="00485327" w:rsidRDefault="005972FA" w:rsidP="005972FA">
      <w:pPr>
        <w:tabs>
          <w:tab w:val="left" w:pos="2880"/>
        </w:tabs>
        <w:rPr>
          <w:sz w:val="22"/>
          <w:szCs w:val="22"/>
        </w:rPr>
      </w:pPr>
      <w:r>
        <w:rPr>
          <w:sz w:val="22"/>
          <w:szCs w:val="22"/>
        </w:rPr>
        <w:t xml:space="preserve">Throughout State Fiscal Year 2018 (ending 6/30/2018), 6,454 people experienced homelessness in Maine.  </w:t>
      </w:r>
      <w:r w:rsidR="00521AD0">
        <w:rPr>
          <w:sz w:val="22"/>
          <w:szCs w:val="22"/>
        </w:rPr>
        <w:t xml:space="preserve">Of this group, </w:t>
      </w:r>
      <w:r w:rsidR="00F9078D">
        <w:rPr>
          <w:sz w:val="22"/>
          <w:szCs w:val="22"/>
        </w:rPr>
        <w:t>84</w:t>
      </w:r>
      <w:r w:rsidR="00521AD0">
        <w:rPr>
          <w:sz w:val="22"/>
          <w:szCs w:val="22"/>
        </w:rPr>
        <w:t xml:space="preserve"> people were Long Term Stayers (LTS), or people who have experienced 180 days or more of homelessness in that twelve-month </w:t>
      </w:r>
      <w:proofErr w:type="gramStart"/>
      <w:r w:rsidR="00521AD0">
        <w:rPr>
          <w:sz w:val="22"/>
          <w:szCs w:val="22"/>
        </w:rPr>
        <w:t>time period</w:t>
      </w:r>
      <w:proofErr w:type="gramEnd"/>
      <w:r w:rsidR="00F9078D">
        <w:rPr>
          <w:sz w:val="22"/>
          <w:szCs w:val="22"/>
        </w:rPr>
        <w:t xml:space="preserve"> (63 of whom were single adults, and 21 of whom were members of families)</w:t>
      </w:r>
      <w:r w:rsidR="00521AD0">
        <w:rPr>
          <w:sz w:val="22"/>
          <w:szCs w:val="22"/>
        </w:rPr>
        <w:t xml:space="preserve">.  </w:t>
      </w:r>
    </w:p>
    <w:p w14:paraId="25F8044C" w14:textId="77777777" w:rsidR="00485327" w:rsidRDefault="00485327" w:rsidP="005972FA">
      <w:pPr>
        <w:tabs>
          <w:tab w:val="left" w:pos="2880"/>
        </w:tabs>
        <w:rPr>
          <w:sz w:val="22"/>
          <w:szCs w:val="22"/>
        </w:rPr>
      </w:pPr>
    </w:p>
    <w:p w14:paraId="6DE23B93" w14:textId="4143AA86" w:rsidR="00DA6DCD" w:rsidRDefault="003E290F" w:rsidP="005972FA">
      <w:pPr>
        <w:tabs>
          <w:tab w:val="left" w:pos="2880"/>
        </w:tabs>
        <w:rPr>
          <w:sz w:val="22"/>
          <w:szCs w:val="22"/>
        </w:rPr>
      </w:pPr>
      <w:r>
        <w:rPr>
          <w:sz w:val="22"/>
          <w:szCs w:val="22"/>
        </w:rPr>
        <w:t>T</w:t>
      </w:r>
      <w:r w:rsidRPr="005972FA">
        <w:rPr>
          <w:sz w:val="22"/>
          <w:szCs w:val="22"/>
        </w:rPr>
        <w:t xml:space="preserve">here is an extraordinary unmet demand for affordable, quality housing </w:t>
      </w:r>
      <w:r>
        <w:rPr>
          <w:sz w:val="22"/>
          <w:szCs w:val="22"/>
        </w:rPr>
        <w:t>in Maine</w:t>
      </w:r>
      <w:r w:rsidRPr="005972FA">
        <w:rPr>
          <w:sz w:val="22"/>
          <w:szCs w:val="22"/>
        </w:rPr>
        <w:t>.</w:t>
      </w:r>
      <w:r>
        <w:rPr>
          <w:sz w:val="22"/>
          <w:szCs w:val="22"/>
        </w:rPr>
        <w:t xml:space="preserve">  I</w:t>
      </w:r>
      <w:r w:rsidR="00521AD0">
        <w:rPr>
          <w:sz w:val="22"/>
          <w:szCs w:val="22"/>
        </w:rPr>
        <w:t xml:space="preserve">n the past few years, </w:t>
      </w:r>
      <w:r>
        <w:rPr>
          <w:sz w:val="22"/>
          <w:szCs w:val="22"/>
        </w:rPr>
        <w:t xml:space="preserve">resources </w:t>
      </w:r>
      <w:r w:rsidR="00485327">
        <w:rPr>
          <w:sz w:val="22"/>
          <w:szCs w:val="22"/>
        </w:rPr>
        <w:t xml:space="preserve">have only allowed for </w:t>
      </w:r>
      <w:r>
        <w:rPr>
          <w:sz w:val="22"/>
          <w:szCs w:val="22"/>
        </w:rPr>
        <w:t xml:space="preserve">approximately 200-250 units </w:t>
      </w:r>
      <w:r w:rsidR="00485327">
        <w:rPr>
          <w:sz w:val="22"/>
          <w:szCs w:val="22"/>
        </w:rPr>
        <w:t>to come online</w:t>
      </w:r>
      <w:r>
        <w:rPr>
          <w:sz w:val="22"/>
          <w:szCs w:val="22"/>
        </w:rPr>
        <w:t>.  And t</w:t>
      </w:r>
      <w:r w:rsidR="005972FA" w:rsidRPr="005972FA">
        <w:rPr>
          <w:sz w:val="22"/>
          <w:szCs w:val="22"/>
        </w:rPr>
        <w:t xml:space="preserve">hat housing is spread across all populations - working families, and seniors.  </w:t>
      </w:r>
      <w:r w:rsidR="006C76ED">
        <w:rPr>
          <w:sz w:val="22"/>
          <w:szCs w:val="22"/>
        </w:rPr>
        <w:t>Affordable housing</w:t>
      </w:r>
      <w:r w:rsidR="00A55558">
        <w:rPr>
          <w:sz w:val="22"/>
          <w:szCs w:val="22"/>
        </w:rPr>
        <w:t xml:space="preserve"> </w:t>
      </w:r>
      <w:r w:rsidR="00857CF0">
        <w:rPr>
          <w:sz w:val="22"/>
          <w:szCs w:val="22"/>
        </w:rPr>
        <w:t>very frequently</w:t>
      </w:r>
      <w:r w:rsidR="00A55558">
        <w:rPr>
          <w:sz w:val="22"/>
          <w:szCs w:val="22"/>
        </w:rPr>
        <w:t xml:space="preserve"> excludes homeless populations due to screening and selection processes.  </w:t>
      </w:r>
    </w:p>
    <w:p w14:paraId="7AD1ED28" w14:textId="77777777" w:rsidR="00DA6DCD" w:rsidRDefault="00DA6DCD" w:rsidP="005972FA">
      <w:pPr>
        <w:tabs>
          <w:tab w:val="left" w:pos="2880"/>
        </w:tabs>
        <w:rPr>
          <w:sz w:val="22"/>
          <w:szCs w:val="22"/>
        </w:rPr>
      </w:pPr>
    </w:p>
    <w:p w14:paraId="3665434A" w14:textId="1B62EEAC" w:rsidR="005972FA" w:rsidRPr="005972FA" w:rsidRDefault="00820E22" w:rsidP="005972FA">
      <w:pPr>
        <w:tabs>
          <w:tab w:val="left" w:pos="2880"/>
        </w:tabs>
        <w:rPr>
          <w:sz w:val="22"/>
          <w:szCs w:val="22"/>
        </w:rPr>
      </w:pPr>
      <w:r>
        <w:rPr>
          <w:sz w:val="22"/>
          <w:szCs w:val="22"/>
        </w:rPr>
        <w:t xml:space="preserve">Only a small fraction has been targeted toward serving homeless populations. </w:t>
      </w:r>
      <w:r w:rsidR="005972FA" w:rsidRPr="005972FA">
        <w:rPr>
          <w:sz w:val="22"/>
          <w:szCs w:val="22"/>
        </w:rPr>
        <w:t xml:space="preserve">Without creating solutions at a more significant scale, we won't make a real difference in </w:t>
      </w:r>
      <w:r w:rsidR="00B27369">
        <w:rPr>
          <w:sz w:val="22"/>
          <w:szCs w:val="22"/>
        </w:rPr>
        <w:t xml:space="preserve">ending </w:t>
      </w:r>
      <w:r w:rsidR="00521AD0">
        <w:rPr>
          <w:sz w:val="22"/>
          <w:szCs w:val="22"/>
        </w:rPr>
        <w:t xml:space="preserve">homelessness in Maine.  </w:t>
      </w:r>
      <w:r w:rsidR="00B27369">
        <w:rPr>
          <w:sz w:val="22"/>
          <w:szCs w:val="22"/>
        </w:rPr>
        <w:t xml:space="preserve">That is what this bond seeks to do.  </w:t>
      </w:r>
    </w:p>
    <w:p w14:paraId="65D330A4" w14:textId="77777777" w:rsidR="005972FA" w:rsidRPr="005972FA" w:rsidRDefault="005972FA" w:rsidP="005972FA">
      <w:pPr>
        <w:tabs>
          <w:tab w:val="left" w:pos="2880"/>
        </w:tabs>
        <w:rPr>
          <w:sz w:val="22"/>
          <w:szCs w:val="22"/>
        </w:rPr>
      </w:pPr>
    </w:p>
    <w:p w14:paraId="6120AAF3" w14:textId="77777777" w:rsidR="0068382F" w:rsidRDefault="00B27369" w:rsidP="003E290F">
      <w:pPr>
        <w:tabs>
          <w:tab w:val="left" w:pos="2880"/>
        </w:tabs>
        <w:rPr>
          <w:sz w:val="22"/>
          <w:szCs w:val="22"/>
        </w:rPr>
      </w:pPr>
      <w:r>
        <w:rPr>
          <w:sz w:val="22"/>
          <w:szCs w:val="22"/>
        </w:rPr>
        <w:t>I</w:t>
      </w:r>
      <w:r w:rsidR="00DF4A0D">
        <w:rPr>
          <w:sz w:val="22"/>
          <w:szCs w:val="22"/>
        </w:rPr>
        <w:t>t is extremely important who</w:t>
      </w:r>
      <w:r w:rsidR="00DA6DCD">
        <w:rPr>
          <w:sz w:val="22"/>
          <w:szCs w:val="22"/>
        </w:rPr>
        <w:t>m</w:t>
      </w:r>
      <w:r w:rsidR="00090E75">
        <w:rPr>
          <w:sz w:val="22"/>
          <w:szCs w:val="22"/>
        </w:rPr>
        <w:t xml:space="preserve">, within the homeless populations, this housing targets. </w:t>
      </w:r>
      <w:r w:rsidR="003E290F">
        <w:rPr>
          <w:sz w:val="22"/>
          <w:szCs w:val="22"/>
        </w:rPr>
        <w:t xml:space="preserve"> </w:t>
      </w:r>
      <w:r w:rsidR="00090E75">
        <w:rPr>
          <w:sz w:val="22"/>
          <w:szCs w:val="22"/>
        </w:rPr>
        <w:t>Housing someone who was homeless for a day or even a few weeks will help</w:t>
      </w:r>
      <w:r w:rsidR="00152EFC">
        <w:rPr>
          <w:sz w:val="22"/>
          <w:szCs w:val="22"/>
        </w:rPr>
        <w:t>, but modestly</w:t>
      </w:r>
      <w:r w:rsidR="00090E75">
        <w:rPr>
          <w:sz w:val="22"/>
          <w:szCs w:val="22"/>
        </w:rPr>
        <w:t xml:space="preserve">.  </w:t>
      </w:r>
      <w:r w:rsidR="004E0BDE">
        <w:rPr>
          <w:sz w:val="22"/>
          <w:szCs w:val="22"/>
        </w:rPr>
        <w:t xml:space="preserve">Circumstantially homeless </w:t>
      </w:r>
      <w:r w:rsidR="002B06A2">
        <w:rPr>
          <w:sz w:val="22"/>
          <w:szCs w:val="22"/>
        </w:rPr>
        <w:t>population</w:t>
      </w:r>
      <w:r w:rsidR="004E0BDE">
        <w:rPr>
          <w:sz w:val="22"/>
          <w:szCs w:val="22"/>
        </w:rPr>
        <w:t>s</w:t>
      </w:r>
      <w:r w:rsidR="002B06A2">
        <w:rPr>
          <w:sz w:val="22"/>
          <w:szCs w:val="22"/>
        </w:rPr>
        <w:t xml:space="preserve"> </w:t>
      </w:r>
      <w:r w:rsidR="00B040E4">
        <w:rPr>
          <w:sz w:val="22"/>
          <w:szCs w:val="22"/>
        </w:rPr>
        <w:t xml:space="preserve">generally </w:t>
      </w:r>
      <w:r w:rsidR="002B06A2">
        <w:rPr>
          <w:sz w:val="22"/>
          <w:szCs w:val="22"/>
        </w:rPr>
        <w:t xml:space="preserve">do not require dedicated </w:t>
      </w:r>
      <w:r w:rsidR="00B040E4">
        <w:rPr>
          <w:sz w:val="22"/>
          <w:szCs w:val="22"/>
        </w:rPr>
        <w:t>supportive housing.  In contrast</w:t>
      </w:r>
      <w:r w:rsidR="003B32F5">
        <w:rPr>
          <w:sz w:val="22"/>
          <w:szCs w:val="22"/>
        </w:rPr>
        <w:t xml:space="preserve">, </w:t>
      </w:r>
      <w:r w:rsidR="003B32F5" w:rsidRPr="00665E0C">
        <w:rPr>
          <w:sz w:val="22"/>
          <w:szCs w:val="22"/>
        </w:rPr>
        <w:t>h</w:t>
      </w:r>
      <w:r w:rsidR="00090E75" w:rsidRPr="00665E0C">
        <w:rPr>
          <w:sz w:val="22"/>
          <w:szCs w:val="22"/>
        </w:rPr>
        <w:t>ousing peop</w:t>
      </w:r>
      <w:r w:rsidR="00E25882" w:rsidRPr="00665E0C">
        <w:rPr>
          <w:sz w:val="22"/>
          <w:szCs w:val="22"/>
        </w:rPr>
        <w:t xml:space="preserve">le </w:t>
      </w:r>
      <w:r w:rsidR="003E290F" w:rsidRPr="00665E0C">
        <w:rPr>
          <w:sz w:val="22"/>
          <w:szCs w:val="22"/>
        </w:rPr>
        <w:t xml:space="preserve">experiencing homelessness </w:t>
      </w:r>
      <w:r w:rsidR="00E25882" w:rsidRPr="00665E0C">
        <w:rPr>
          <w:sz w:val="22"/>
          <w:szCs w:val="22"/>
        </w:rPr>
        <w:t>for</w:t>
      </w:r>
      <w:r w:rsidR="003E290F" w:rsidRPr="00665E0C">
        <w:rPr>
          <w:sz w:val="22"/>
          <w:szCs w:val="22"/>
        </w:rPr>
        <w:t xml:space="preserve"> the longest</w:t>
      </w:r>
      <w:r w:rsidR="00E25882" w:rsidRPr="00665E0C">
        <w:rPr>
          <w:sz w:val="22"/>
          <w:szCs w:val="22"/>
        </w:rPr>
        <w:t xml:space="preserve"> </w:t>
      </w:r>
      <w:proofErr w:type="gramStart"/>
      <w:r w:rsidR="00E25882" w:rsidRPr="00665E0C">
        <w:rPr>
          <w:sz w:val="22"/>
          <w:szCs w:val="22"/>
        </w:rPr>
        <w:t>period of time</w:t>
      </w:r>
      <w:proofErr w:type="gramEnd"/>
      <w:r w:rsidR="00E25882" w:rsidRPr="00665E0C">
        <w:rPr>
          <w:sz w:val="22"/>
          <w:szCs w:val="22"/>
        </w:rPr>
        <w:t xml:space="preserve">, will make </w:t>
      </w:r>
      <w:r w:rsidR="00F709BC">
        <w:rPr>
          <w:sz w:val="22"/>
          <w:szCs w:val="22"/>
        </w:rPr>
        <w:t>the most significant</w:t>
      </w:r>
      <w:r w:rsidR="00E25882" w:rsidRPr="00665E0C">
        <w:rPr>
          <w:sz w:val="22"/>
          <w:szCs w:val="22"/>
        </w:rPr>
        <w:t xml:space="preserve"> difference in emptying out shelters</w:t>
      </w:r>
      <w:r w:rsidR="00EF7D1B" w:rsidRPr="00665E0C">
        <w:rPr>
          <w:sz w:val="22"/>
          <w:szCs w:val="22"/>
        </w:rPr>
        <w:t xml:space="preserve"> and getting people off of our streets.</w:t>
      </w:r>
      <w:r w:rsidR="00EF7D1B">
        <w:rPr>
          <w:sz w:val="22"/>
          <w:szCs w:val="22"/>
        </w:rPr>
        <w:t xml:space="preserve">  </w:t>
      </w:r>
      <w:r w:rsidR="00AD68E6">
        <w:rPr>
          <w:sz w:val="22"/>
          <w:szCs w:val="22"/>
        </w:rPr>
        <w:t>LTS</w:t>
      </w:r>
      <w:r w:rsidR="00EF7D1B">
        <w:rPr>
          <w:sz w:val="22"/>
          <w:szCs w:val="22"/>
        </w:rPr>
        <w:t xml:space="preserve"> use beds night after night, making them unavailable for </w:t>
      </w:r>
      <w:proofErr w:type="gramStart"/>
      <w:r w:rsidR="00EF7D1B">
        <w:rPr>
          <w:sz w:val="22"/>
          <w:szCs w:val="22"/>
        </w:rPr>
        <w:t>the majority of</w:t>
      </w:r>
      <w:proofErr w:type="gramEnd"/>
      <w:r w:rsidR="00EF7D1B">
        <w:rPr>
          <w:sz w:val="22"/>
          <w:szCs w:val="22"/>
        </w:rPr>
        <w:t xml:space="preserve"> people who are circumstantially </w:t>
      </w:r>
      <w:r w:rsidR="00F2745D">
        <w:rPr>
          <w:sz w:val="22"/>
          <w:szCs w:val="22"/>
        </w:rPr>
        <w:t xml:space="preserve">and briefly </w:t>
      </w:r>
      <w:r w:rsidR="00EF7D1B">
        <w:rPr>
          <w:sz w:val="22"/>
          <w:szCs w:val="22"/>
        </w:rPr>
        <w:t>homeless</w:t>
      </w:r>
      <w:r w:rsidR="00DA6DCD">
        <w:rPr>
          <w:sz w:val="22"/>
          <w:szCs w:val="22"/>
        </w:rPr>
        <w:t xml:space="preserve">.  </w:t>
      </w:r>
      <w:r w:rsidR="009D4CBD">
        <w:rPr>
          <w:sz w:val="22"/>
          <w:szCs w:val="22"/>
        </w:rPr>
        <w:t xml:space="preserve">Please consider </w:t>
      </w:r>
      <w:r w:rsidR="00DF0E44">
        <w:rPr>
          <w:sz w:val="22"/>
          <w:szCs w:val="22"/>
        </w:rPr>
        <w:t xml:space="preserve">specifying </w:t>
      </w:r>
      <w:r w:rsidR="00B110D4">
        <w:rPr>
          <w:sz w:val="22"/>
          <w:szCs w:val="22"/>
        </w:rPr>
        <w:t>LTS</w:t>
      </w:r>
      <w:r w:rsidR="00993D19">
        <w:rPr>
          <w:sz w:val="22"/>
          <w:szCs w:val="22"/>
        </w:rPr>
        <w:t>,</w:t>
      </w:r>
      <w:r w:rsidR="009D4CBD">
        <w:rPr>
          <w:sz w:val="22"/>
          <w:szCs w:val="22"/>
        </w:rPr>
        <w:t xml:space="preserve"> should this bond be successful. </w:t>
      </w:r>
      <w:r w:rsidR="00BB273A">
        <w:rPr>
          <w:sz w:val="22"/>
          <w:szCs w:val="22"/>
        </w:rPr>
        <w:t>Please consider specifying that housing developed under this bond be focused on homeless populations in need of supportive housing – that is the group tha</w:t>
      </w:r>
      <w:r w:rsidR="004E0BDE">
        <w:rPr>
          <w:sz w:val="22"/>
          <w:szCs w:val="22"/>
        </w:rPr>
        <w:t>t could most benefit from this bond</w:t>
      </w:r>
      <w:r w:rsidR="003337C4">
        <w:rPr>
          <w:sz w:val="22"/>
          <w:szCs w:val="22"/>
        </w:rPr>
        <w:t>, and it is small percentage of people experiencing homelessness</w:t>
      </w:r>
      <w:r w:rsidR="004E0BDE">
        <w:rPr>
          <w:sz w:val="22"/>
          <w:szCs w:val="22"/>
        </w:rPr>
        <w:t>.</w:t>
      </w:r>
      <w:r w:rsidR="00B110D4">
        <w:rPr>
          <w:sz w:val="22"/>
          <w:szCs w:val="22"/>
        </w:rPr>
        <w:t xml:space="preserve">  </w:t>
      </w:r>
    </w:p>
    <w:p w14:paraId="01EEA1CF" w14:textId="77777777" w:rsidR="0068382F" w:rsidRDefault="0068382F" w:rsidP="003E290F">
      <w:pPr>
        <w:tabs>
          <w:tab w:val="left" w:pos="2880"/>
        </w:tabs>
        <w:rPr>
          <w:sz w:val="22"/>
          <w:szCs w:val="22"/>
        </w:rPr>
      </w:pPr>
    </w:p>
    <w:p w14:paraId="1D6EBEC6" w14:textId="3D4B043E" w:rsidR="003E290F" w:rsidRDefault="00B110D4" w:rsidP="003E290F">
      <w:pPr>
        <w:tabs>
          <w:tab w:val="left" w:pos="2880"/>
        </w:tabs>
        <w:rPr>
          <w:sz w:val="22"/>
          <w:szCs w:val="22"/>
        </w:rPr>
      </w:pPr>
      <w:bookmarkStart w:id="0" w:name="_GoBack"/>
      <w:bookmarkEnd w:id="0"/>
      <w:r>
        <w:rPr>
          <w:sz w:val="22"/>
          <w:szCs w:val="22"/>
        </w:rPr>
        <w:t>If done right, this bond could dramatically help Maine end homelessness</w:t>
      </w:r>
      <w:r w:rsidR="005C6761">
        <w:rPr>
          <w:sz w:val="22"/>
          <w:szCs w:val="22"/>
        </w:rPr>
        <w:t>, by housing the few hundred people who need it most</w:t>
      </w:r>
      <w:r>
        <w:rPr>
          <w:sz w:val="22"/>
          <w:szCs w:val="22"/>
        </w:rPr>
        <w:t>.</w:t>
      </w:r>
    </w:p>
    <w:p w14:paraId="5DD4A245" w14:textId="7AC7D78D" w:rsidR="003E290F" w:rsidRDefault="003E290F" w:rsidP="003E290F">
      <w:pPr>
        <w:tabs>
          <w:tab w:val="left" w:pos="2880"/>
        </w:tabs>
        <w:rPr>
          <w:sz w:val="22"/>
          <w:szCs w:val="22"/>
        </w:rPr>
      </w:pPr>
    </w:p>
    <w:p w14:paraId="203745CE" w14:textId="79413C0B" w:rsidR="003E290F" w:rsidRDefault="003E290F" w:rsidP="003E290F">
      <w:pPr>
        <w:tabs>
          <w:tab w:val="left" w:pos="2880"/>
        </w:tabs>
        <w:rPr>
          <w:sz w:val="22"/>
          <w:szCs w:val="22"/>
        </w:rPr>
      </w:pPr>
      <w:r>
        <w:rPr>
          <w:sz w:val="22"/>
          <w:szCs w:val="22"/>
        </w:rPr>
        <w:t xml:space="preserve">There are multiple successful, best-practice models for housing </w:t>
      </w:r>
      <w:r w:rsidR="002B06A2">
        <w:rPr>
          <w:sz w:val="22"/>
          <w:szCs w:val="22"/>
        </w:rPr>
        <w:t xml:space="preserve">homelessness </w:t>
      </w:r>
      <w:r w:rsidR="004E0BDE">
        <w:rPr>
          <w:sz w:val="22"/>
          <w:szCs w:val="22"/>
        </w:rPr>
        <w:t>populations requiring</w:t>
      </w:r>
      <w:r w:rsidR="002B06A2">
        <w:rPr>
          <w:sz w:val="22"/>
          <w:szCs w:val="22"/>
        </w:rPr>
        <w:t xml:space="preserve"> supportive housing</w:t>
      </w:r>
      <w:r>
        <w:rPr>
          <w:sz w:val="22"/>
          <w:szCs w:val="22"/>
        </w:rPr>
        <w:t xml:space="preserve">.  The </w:t>
      </w:r>
      <w:r w:rsidR="00987D61">
        <w:rPr>
          <w:sz w:val="22"/>
          <w:szCs w:val="22"/>
        </w:rPr>
        <w:t>three</w:t>
      </w:r>
      <w:r>
        <w:rPr>
          <w:sz w:val="22"/>
          <w:szCs w:val="22"/>
        </w:rPr>
        <w:t xml:space="preserve"> most commonly utilized in Maine with the most success are: </w:t>
      </w:r>
    </w:p>
    <w:p w14:paraId="06699FB6" w14:textId="77777777" w:rsidR="00A23185" w:rsidRDefault="00A23185" w:rsidP="003E290F">
      <w:pPr>
        <w:tabs>
          <w:tab w:val="left" w:pos="2880"/>
        </w:tabs>
        <w:rPr>
          <w:sz w:val="22"/>
          <w:szCs w:val="22"/>
        </w:rPr>
      </w:pPr>
    </w:p>
    <w:p w14:paraId="781A3E04" w14:textId="025DB3CB" w:rsidR="00DF0E44" w:rsidRDefault="003E290F" w:rsidP="005C0AAF">
      <w:pPr>
        <w:pStyle w:val="ListParagraph"/>
        <w:numPr>
          <w:ilvl w:val="0"/>
          <w:numId w:val="20"/>
        </w:numPr>
        <w:tabs>
          <w:tab w:val="left" w:pos="2880"/>
        </w:tabs>
        <w:rPr>
          <w:sz w:val="22"/>
          <w:szCs w:val="22"/>
        </w:rPr>
      </w:pPr>
      <w:r w:rsidRPr="003E290F">
        <w:rPr>
          <w:sz w:val="22"/>
          <w:szCs w:val="22"/>
        </w:rPr>
        <w:lastRenderedPageBreak/>
        <w:t>Site-</w:t>
      </w:r>
      <w:r w:rsidR="00544370">
        <w:rPr>
          <w:sz w:val="22"/>
          <w:szCs w:val="22"/>
        </w:rPr>
        <w:t>b</w:t>
      </w:r>
      <w:r w:rsidRPr="003E290F">
        <w:rPr>
          <w:sz w:val="22"/>
          <w:szCs w:val="22"/>
        </w:rPr>
        <w:t xml:space="preserve">ased </w:t>
      </w:r>
      <w:r w:rsidR="001070AD">
        <w:rPr>
          <w:sz w:val="22"/>
          <w:szCs w:val="22"/>
        </w:rPr>
        <w:t>H</w:t>
      </w:r>
      <w:r w:rsidRPr="003E290F">
        <w:rPr>
          <w:sz w:val="22"/>
          <w:szCs w:val="22"/>
        </w:rPr>
        <w:t>ousing</w:t>
      </w:r>
      <w:r w:rsidR="00544370">
        <w:rPr>
          <w:sz w:val="22"/>
          <w:szCs w:val="22"/>
        </w:rPr>
        <w:t xml:space="preserve"> </w:t>
      </w:r>
      <w:r w:rsidR="001070AD">
        <w:rPr>
          <w:sz w:val="22"/>
          <w:szCs w:val="22"/>
        </w:rPr>
        <w:t>F</w:t>
      </w:r>
      <w:r w:rsidRPr="003E290F">
        <w:rPr>
          <w:sz w:val="22"/>
          <w:szCs w:val="22"/>
        </w:rPr>
        <w:t>irst models, such as Logan Place, Florence House, and Huston Commons in Portland</w:t>
      </w:r>
      <w:r>
        <w:rPr>
          <w:sz w:val="22"/>
          <w:szCs w:val="22"/>
        </w:rPr>
        <w:t>.  These are dedicated buildings, coupled with project-based rental subsidies and 24/7 support services, with low barriers to entry.  This model has p</w:t>
      </w:r>
      <w:r w:rsidRPr="003E290F">
        <w:rPr>
          <w:sz w:val="22"/>
          <w:szCs w:val="22"/>
        </w:rPr>
        <w:t>rovided</w:t>
      </w:r>
      <w:r w:rsidR="005C0AAF">
        <w:rPr>
          <w:sz w:val="22"/>
          <w:szCs w:val="22"/>
        </w:rPr>
        <w:t xml:space="preserve"> </w:t>
      </w:r>
      <w:r w:rsidRPr="003E290F">
        <w:rPr>
          <w:sz w:val="22"/>
          <w:szCs w:val="22"/>
        </w:rPr>
        <w:t xml:space="preserve">permanent </w:t>
      </w:r>
      <w:r w:rsidR="00FF300A">
        <w:rPr>
          <w:sz w:val="22"/>
          <w:szCs w:val="22"/>
        </w:rPr>
        <w:t>stability</w:t>
      </w:r>
      <w:r w:rsidRPr="003E290F">
        <w:rPr>
          <w:sz w:val="22"/>
          <w:szCs w:val="22"/>
        </w:rPr>
        <w:t xml:space="preserve"> for people experiencing </w:t>
      </w:r>
      <w:r w:rsidR="00670A8F">
        <w:rPr>
          <w:sz w:val="22"/>
          <w:szCs w:val="22"/>
        </w:rPr>
        <w:t xml:space="preserve">chronic </w:t>
      </w:r>
      <w:r w:rsidRPr="003E290F">
        <w:rPr>
          <w:sz w:val="22"/>
          <w:szCs w:val="22"/>
        </w:rPr>
        <w:t xml:space="preserve">homelessness with high vulnerabilities.  </w:t>
      </w:r>
    </w:p>
    <w:p w14:paraId="5FA5262B" w14:textId="36B5D0DB" w:rsidR="003E290F" w:rsidRPr="00DF0E44" w:rsidRDefault="003E290F" w:rsidP="00DF0E44">
      <w:pPr>
        <w:pStyle w:val="ListParagraph"/>
        <w:numPr>
          <w:ilvl w:val="0"/>
          <w:numId w:val="20"/>
        </w:numPr>
        <w:tabs>
          <w:tab w:val="left" w:pos="3150"/>
        </w:tabs>
        <w:rPr>
          <w:sz w:val="22"/>
          <w:szCs w:val="22"/>
        </w:rPr>
      </w:pPr>
      <w:r w:rsidRPr="00DF0E44">
        <w:rPr>
          <w:sz w:val="22"/>
          <w:szCs w:val="22"/>
        </w:rPr>
        <w:t>Scattered-</w:t>
      </w:r>
      <w:r w:rsidR="00544370" w:rsidRPr="00DF0E44">
        <w:rPr>
          <w:sz w:val="22"/>
          <w:szCs w:val="22"/>
        </w:rPr>
        <w:t xml:space="preserve">site </w:t>
      </w:r>
      <w:r w:rsidR="001070AD" w:rsidRPr="00DF0E44">
        <w:rPr>
          <w:sz w:val="22"/>
          <w:szCs w:val="22"/>
        </w:rPr>
        <w:t>H</w:t>
      </w:r>
      <w:r w:rsidR="00544370" w:rsidRPr="00DF0E44">
        <w:rPr>
          <w:sz w:val="22"/>
          <w:szCs w:val="22"/>
        </w:rPr>
        <w:t xml:space="preserve">ousing </w:t>
      </w:r>
      <w:r w:rsidR="001070AD" w:rsidRPr="00DF0E44">
        <w:rPr>
          <w:sz w:val="22"/>
          <w:szCs w:val="22"/>
        </w:rPr>
        <w:t>F</w:t>
      </w:r>
      <w:r w:rsidRPr="00DF0E44">
        <w:rPr>
          <w:sz w:val="22"/>
          <w:szCs w:val="22"/>
        </w:rPr>
        <w:t>irst models</w:t>
      </w:r>
      <w:r w:rsidR="00AD68E6" w:rsidRPr="00DF0E44">
        <w:rPr>
          <w:sz w:val="22"/>
          <w:szCs w:val="22"/>
        </w:rPr>
        <w:t xml:space="preserve"> </w:t>
      </w:r>
      <w:r w:rsidRPr="00DF0E44">
        <w:rPr>
          <w:sz w:val="22"/>
          <w:szCs w:val="22"/>
        </w:rPr>
        <w:t xml:space="preserve">use the same low-barrier approach as </w:t>
      </w:r>
      <w:r w:rsidR="00670A8F" w:rsidRPr="00DF0E44">
        <w:rPr>
          <w:sz w:val="22"/>
          <w:szCs w:val="22"/>
        </w:rPr>
        <w:t xml:space="preserve">the </w:t>
      </w:r>
      <w:r w:rsidRPr="00DF0E44">
        <w:rPr>
          <w:sz w:val="22"/>
          <w:szCs w:val="22"/>
        </w:rPr>
        <w:t>site-based</w:t>
      </w:r>
      <w:r w:rsidR="00670A8F" w:rsidRPr="00DF0E44">
        <w:rPr>
          <w:sz w:val="22"/>
          <w:szCs w:val="22"/>
        </w:rPr>
        <w:t xml:space="preserve"> model</w:t>
      </w:r>
      <w:r w:rsidRPr="00DF0E44">
        <w:rPr>
          <w:sz w:val="22"/>
          <w:szCs w:val="22"/>
        </w:rPr>
        <w:t xml:space="preserve">, but instead feather homeless populations into </w:t>
      </w:r>
      <w:r w:rsidR="00EA00B2" w:rsidRPr="00DF0E44">
        <w:rPr>
          <w:sz w:val="22"/>
          <w:szCs w:val="22"/>
        </w:rPr>
        <w:t>housing using rental subsidies</w:t>
      </w:r>
      <w:r w:rsidRPr="00DF0E44">
        <w:rPr>
          <w:sz w:val="22"/>
          <w:szCs w:val="22"/>
        </w:rPr>
        <w:t xml:space="preserve">.  </w:t>
      </w:r>
      <w:r w:rsidR="00EA00B2" w:rsidRPr="00DF0E44">
        <w:rPr>
          <w:sz w:val="22"/>
          <w:szCs w:val="22"/>
        </w:rPr>
        <w:t>O</w:t>
      </w:r>
      <w:r w:rsidR="00A23185" w:rsidRPr="00DF0E44">
        <w:rPr>
          <w:sz w:val="22"/>
          <w:szCs w:val="22"/>
        </w:rPr>
        <w:t>utreach</w:t>
      </w:r>
      <w:r w:rsidR="00544370" w:rsidRPr="00DF0E44">
        <w:rPr>
          <w:sz w:val="22"/>
          <w:szCs w:val="22"/>
        </w:rPr>
        <w:t xml:space="preserve"> services </w:t>
      </w:r>
      <w:r w:rsidR="00A23185" w:rsidRPr="00DF0E44">
        <w:rPr>
          <w:sz w:val="22"/>
          <w:szCs w:val="22"/>
        </w:rPr>
        <w:t xml:space="preserve">are provided </w:t>
      </w:r>
      <w:r w:rsidRPr="00DF0E44">
        <w:rPr>
          <w:sz w:val="22"/>
          <w:szCs w:val="22"/>
        </w:rPr>
        <w:t>to ensure people maintain stability in their housing.</w:t>
      </w:r>
      <w:r w:rsidR="00FF300A" w:rsidRPr="00DF0E44">
        <w:rPr>
          <w:sz w:val="22"/>
          <w:szCs w:val="22"/>
        </w:rPr>
        <w:t xml:space="preserve">  </w:t>
      </w:r>
      <w:r w:rsidR="00FC7465" w:rsidRPr="00DF0E44">
        <w:rPr>
          <w:sz w:val="22"/>
          <w:szCs w:val="22"/>
        </w:rPr>
        <w:t xml:space="preserve">This model has had a success rate in the mid-90% range, but it is dependent on finding </w:t>
      </w:r>
      <w:r w:rsidR="00105B02" w:rsidRPr="00DF0E44">
        <w:rPr>
          <w:sz w:val="22"/>
          <w:szCs w:val="22"/>
        </w:rPr>
        <w:t>housing in the marketplace for the most part, and 1% vacancies make this very tough to find.</w:t>
      </w:r>
    </w:p>
    <w:p w14:paraId="03E12EA6" w14:textId="1622330B" w:rsidR="00987D61" w:rsidRDefault="00F841A2" w:rsidP="00F841A2">
      <w:pPr>
        <w:pStyle w:val="ListParagraph"/>
        <w:numPr>
          <w:ilvl w:val="0"/>
          <w:numId w:val="20"/>
        </w:numPr>
        <w:tabs>
          <w:tab w:val="left" w:pos="2880"/>
        </w:tabs>
        <w:rPr>
          <w:sz w:val="22"/>
          <w:szCs w:val="22"/>
        </w:rPr>
      </w:pPr>
      <w:r>
        <w:rPr>
          <w:sz w:val="22"/>
          <w:szCs w:val="22"/>
        </w:rPr>
        <w:t xml:space="preserve">Dedicated </w:t>
      </w:r>
      <w:r w:rsidR="00A2683A">
        <w:rPr>
          <w:sz w:val="22"/>
          <w:szCs w:val="22"/>
        </w:rPr>
        <w:t xml:space="preserve">Transitional and </w:t>
      </w:r>
      <w:r>
        <w:rPr>
          <w:sz w:val="22"/>
          <w:szCs w:val="22"/>
        </w:rPr>
        <w:t>Permanent Supportive housing with low barrier access</w:t>
      </w:r>
      <w:r w:rsidR="00193C95">
        <w:rPr>
          <w:sz w:val="22"/>
          <w:szCs w:val="22"/>
        </w:rPr>
        <w:t xml:space="preserve">.  These are generally smaller multifamily projects scattered around service center communities across the state.  </w:t>
      </w:r>
      <w:r w:rsidR="005B50AF">
        <w:rPr>
          <w:sz w:val="22"/>
          <w:szCs w:val="22"/>
        </w:rPr>
        <w:t xml:space="preserve">They specifically </w:t>
      </w:r>
      <w:r w:rsidR="00E47860">
        <w:rPr>
          <w:sz w:val="22"/>
          <w:szCs w:val="22"/>
        </w:rPr>
        <w:t>house</w:t>
      </w:r>
      <w:r w:rsidR="005B50AF">
        <w:rPr>
          <w:sz w:val="22"/>
          <w:szCs w:val="22"/>
        </w:rPr>
        <w:t xml:space="preserve"> homeless populations </w:t>
      </w:r>
      <w:r w:rsidR="00E47860">
        <w:rPr>
          <w:sz w:val="22"/>
          <w:szCs w:val="22"/>
        </w:rPr>
        <w:t xml:space="preserve">and provide </w:t>
      </w:r>
      <w:r w:rsidR="005B50AF">
        <w:rPr>
          <w:sz w:val="22"/>
          <w:szCs w:val="22"/>
        </w:rPr>
        <w:t xml:space="preserve">dedicated support </w:t>
      </w:r>
      <w:r w:rsidR="00E47860">
        <w:rPr>
          <w:sz w:val="22"/>
          <w:szCs w:val="22"/>
        </w:rPr>
        <w:t>services for their success.</w:t>
      </w:r>
    </w:p>
    <w:p w14:paraId="28C69589" w14:textId="57273783" w:rsidR="001070AD" w:rsidRPr="00134080" w:rsidRDefault="001070AD" w:rsidP="00F841A2">
      <w:pPr>
        <w:pStyle w:val="ListParagraph"/>
        <w:numPr>
          <w:ilvl w:val="0"/>
          <w:numId w:val="20"/>
        </w:numPr>
        <w:tabs>
          <w:tab w:val="left" w:pos="2880"/>
        </w:tabs>
        <w:rPr>
          <w:sz w:val="22"/>
          <w:szCs w:val="22"/>
        </w:rPr>
      </w:pPr>
      <w:r>
        <w:rPr>
          <w:sz w:val="22"/>
          <w:szCs w:val="22"/>
        </w:rPr>
        <w:t>Inclusive Housing</w:t>
      </w:r>
      <w:r w:rsidR="0028221D">
        <w:rPr>
          <w:sz w:val="22"/>
          <w:szCs w:val="22"/>
        </w:rPr>
        <w:t>, where multifamily affordable housing welcomes homeless populations</w:t>
      </w:r>
      <w:r w:rsidR="007B639F">
        <w:rPr>
          <w:sz w:val="22"/>
          <w:szCs w:val="22"/>
        </w:rPr>
        <w:t xml:space="preserve"> into a percentage of the units</w:t>
      </w:r>
      <w:r w:rsidR="00902C50">
        <w:rPr>
          <w:sz w:val="22"/>
          <w:szCs w:val="22"/>
        </w:rPr>
        <w:t>, and outreach support makes this supportive housing</w:t>
      </w:r>
      <w:r w:rsidR="007B639F">
        <w:rPr>
          <w:sz w:val="22"/>
          <w:szCs w:val="22"/>
        </w:rPr>
        <w:t xml:space="preserve">.  </w:t>
      </w:r>
    </w:p>
    <w:p w14:paraId="3DA002FC" w14:textId="77777777" w:rsidR="00544370" w:rsidRDefault="00544370" w:rsidP="005972FA">
      <w:pPr>
        <w:tabs>
          <w:tab w:val="left" w:pos="2880"/>
        </w:tabs>
        <w:rPr>
          <w:sz w:val="22"/>
          <w:szCs w:val="22"/>
        </w:rPr>
      </w:pPr>
    </w:p>
    <w:p w14:paraId="028D6B7F" w14:textId="4E2621EE" w:rsidR="00544370" w:rsidRDefault="007B639F" w:rsidP="005972FA">
      <w:pPr>
        <w:tabs>
          <w:tab w:val="left" w:pos="2880"/>
        </w:tabs>
        <w:rPr>
          <w:sz w:val="22"/>
          <w:szCs w:val="22"/>
        </w:rPr>
      </w:pPr>
      <w:r>
        <w:rPr>
          <w:sz w:val="22"/>
          <w:szCs w:val="22"/>
        </w:rPr>
        <w:t>W</w:t>
      </w:r>
      <w:r w:rsidR="00544370">
        <w:rPr>
          <w:sz w:val="22"/>
          <w:szCs w:val="22"/>
        </w:rPr>
        <w:t xml:space="preserve">e need </w:t>
      </w:r>
      <w:proofErr w:type="gramStart"/>
      <w:r w:rsidR="00544370">
        <w:rPr>
          <w:sz w:val="22"/>
          <w:szCs w:val="22"/>
        </w:rPr>
        <w:t>sufficient</w:t>
      </w:r>
      <w:proofErr w:type="gramEnd"/>
      <w:r w:rsidR="00544370">
        <w:rPr>
          <w:sz w:val="22"/>
          <w:szCs w:val="22"/>
        </w:rPr>
        <w:t xml:space="preserve"> supplies of </w:t>
      </w:r>
      <w:r>
        <w:rPr>
          <w:sz w:val="22"/>
          <w:szCs w:val="22"/>
        </w:rPr>
        <w:t xml:space="preserve">all </w:t>
      </w:r>
      <w:r w:rsidR="00544370">
        <w:rPr>
          <w:sz w:val="22"/>
          <w:szCs w:val="22"/>
        </w:rPr>
        <w:t xml:space="preserve">of these best practice models.  I would encourage this bond to invest in </w:t>
      </w:r>
      <w:r w:rsidR="00882828">
        <w:rPr>
          <w:sz w:val="22"/>
          <w:szCs w:val="22"/>
        </w:rPr>
        <w:t>all forms</w:t>
      </w:r>
      <w:r w:rsidR="00CA7585">
        <w:rPr>
          <w:sz w:val="22"/>
          <w:szCs w:val="22"/>
        </w:rPr>
        <w:t xml:space="preserve"> of housing</w:t>
      </w:r>
      <w:r w:rsidR="00882828">
        <w:rPr>
          <w:sz w:val="22"/>
          <w:szCs w:val="22"/>
        </w:rPr>
        <w:t xml:space="preserve">, but </w:t>
      </w:r>
      <w:r w:rsidR="003774D8">
        <w:rPr>
          <w:sz w:val="22"/>
          <w:szCs w:val="22"/>
        </w:rPr>
        <w:t xml:space="preserve">specifically </w:t>
      </w:r>
      <w:r w:rsidR="00882828">
        <w:rPr>
          <w:sz w:val="22"/>
          <w:szCs w:val="22"/>
        </w:rPr>
        <w:t xml:space="preserve">focus on </w:t>
      </w:r>
      <w:r w:rsidR="003774D8">
        <w:rPr>
          <w:sz w:val="22"/>
          <w:szCs w:val="22"/>
        </w:rPr>
        <w:t>targeting</w:t>
      </w:r>
      <w:r w:rsidR="00882828">
        <w:rPr>
          <w:sz w:val="22"/>
          <w:szCs w:val="22"/>
        </w:rPr>
        <w:t xml:space="preserve"> people homeless from longest to shortest</w:t>
      </w:r>
      <w:r w:rsidR="003774D8">
        <w:rPr>
          <w:sz w:val="22"/>
          <w:szCs w:val="22"/>
        </w:rPr>
        <w:t xml:space="preserve"> lengths of time</w:t>
      </w:r>
      <w:r w:rsidR="00882828">
        <w:rPr>
          <w:sz w:val="22"/>
          <w:szCs w:val="22"/>
        </w:rPr>
        <w:t>, as the Statewide Homeless Council</w:t>
      </w:r>
      <w:r w:rsidR="003774D8">
        <w:rPr>
          <w:sz w:val="22"/>
          <w:szCs w:val="22"/>
        </w:rPr>
        <w:t xml:space="preserve"> prescribes</w:t>
      </w:r>
      <w:r w:rsidR="00485327">
        <w:rPr>
          <w:sz w:val="22"/>
          <w:szCs w:val="22"/>
        </w:rPr>
        <w:t>.</w:t>
      </w:r>
      <w:r w:rsidR="005A1FAD">
        <w:rPr>
          <w:sz w:val="22"/>
          <w:szCs w:val="22"/>
        </w:rPr>
        <w:t xml:space="preserve">  </w:t>
      </w:r>
      <w:r w:rsidR="005A1FAD" w:rsidRPr="005A1FAD">
        <w:rPr>
          <w:sz w:val="22"/>
          <w:szCs w:val="22"/>
        </w:rPr>
        <w:t xml:space="preserve">Allowing flexibility in the housing design </w:t>
      </w:r>
      <w:r w:rsidR="00724EFD">
        <w:rPr>
          <w:sz w:val="22"/>
          <w:szCs w:val="22"/>
        </w:rPr>
        <w:t>will be important for this to work well all over the state</w:t>
      </w:r>
      <w:r w:rsidR="005A1FAD" w:rsidRPr="005A1FAD">
        <w:rPr>
          <w:sz w:val="22"/>
          <w:szCs w:val="22"/>
        </w:rPr>
        <w:t xml:space="preserve">.  </w:t>
      </w:r>
    </w:p>
    <w:p w14:paraId="6ED8066B" w14:textId="707B2457" w:rsidR="00485327" w:rsidRDefault="00485327" w:rsidP="005972FA">
      <w:pPr>
        <w:tabs>
          <w:tab w:val="left" w:pos="2880"/>
        </w:tabs>
        <w:rPr>
          <w:sz w:val="22"/>
          <w:szCs w:val="22"/>
        </w:rPr>
      </w:pPr>
    </w:p>
    <w:p w14:paraId="5ABC1179" w14:textId="77777777" w:rsidR="00303BE7" w:rsidRPr="005972FA" w:rsidRDefault="00303BE7" w:rsidP="00303BE7">
      <w:pPr>
        <w:tabs>
          <w:tab w:val="left" w:pos="2880"/>
        </w:tabs>
        <w:rPr>
          <w:sz w:val="22"/>
          <w:szCs w:val="22"/>
        </w:rPr>
      </w:pPr>
      <w:r w:rsidRPr="005972FA">
        <w:rPr>
          <w:sz w:val="22"/>
          <w:szCs w:val="22"/>
        </w:rPr>
        <w:t>Thank you for the opportunity to comment.</w:t>
      </w:r>
    </w:p>
    <w:p w14:paraId="65E662A4" w14:textId="77777777" w:rsidR="00971A81" w:rsidRDefault="00971A81" w:rsidP="00485327">
      <w:pPr>
        <w:tabs>
          <w:tab w:val="left" w:pos="2880"/>
        </w:tabs>
        <w:rPr>
          <w:sz w:val="22"/>
          <w:szCs w:val="22"/>
        </w:rPr>
      </w:pPr>
    </w:p>
    <w:p w14:paraId="41C084C0" w14:textId="163547FE" w:rsidR="00971A81" w:rsidRDefault="00971A81" w:rsidP="00485327">
      <w:pPr>
        <w:tabs>
          <w:tab w:val="left" w:pos="2880"/>
        </w:tabs>
        <w:rPr>
          <w:sz w:val="22"/>
          <w:szCs w:val="22"/>
        </w:rPr>
      </w:pPr>
    </w:p>
    <w:p w14:paraId="15179D37" w14:textId="77777777" w:rsidR="005D5B14" w:rsidRDefault="005D5B14" w:rsidP="00485327">
      <w:pPr>
        <w:tabs>
          <w:tab w:val="left" w:pos="2880"/>
        </w:tabs>
        <w:rPr>
          <w:sz w:val="22"/>
          <w:szCs w:val="22"/>
        </w:rPr>
      </w:pPr>
    </w:p>
    <w:p w14:paraId="6571EE46" w14:textId="496C7A9B" w:rsidR="00971A81" w:rsidRDefault="005D5B14" w:rsidP="00485327">
      <w:pPr>
        <w:tabs>
          <w:tab w:val="left" w:pos="2880"/>
        </w:tabs>
        <w:rPr>
          <w:sz w:val="22"/>
          <w:szCs w:val="22"/>
        </w:rPr>
      </w:pPr>
      <w:r>
        <w:rPr>
          <w:sz w:val="22"/>
          <w:szCs w:val="22"/>
        </w:rPr>
        <w:t>A note on Long Term Stayers:</w:t>
      </w:r>
    </w:p>
    <w:p w14:paraId="61A87249" w14:textId="77777777" w:rsidR="005D5B14" w:rsidRDefault="005D5B14" w:rsidP="00485327">
      <w:pPr>
        <w:tabs>
          <w:tab w:val="left" w:pos="2880"/>
        </w:tabs>
        <w:rPr>
          <w:sz w:val="22"/>
          <w:szCs w:val="22"/>
        </w:rPr>
      </w:pPr>
    </w:p>
    <w:p w14:paraId="7561871C" w14:textId="5355323F" w:rsidR="00134080" w:rsidRDefault="00485327" w:rsidP="00485327">
      <w:pPr>
        <w:tabs>
          <w:tab w:val="left" w:pos="2880"/>
        </w:tabs>
        <w:rPr>
          <w:sz w:val="22"/>
          <w:szCs w:val="22"/>
        </w:rPr>
      </w:pPr>
      <w:r>
        <w:rPr>
          <w:sz w:val="22"/>
          <w:szCs w:val="22"/>
        </w:rPr>
        <w:t xml:space="preserve">Maine’s </w:t>
      </w:r>
      <w:proofErr w:type="gramStart"/>
      <w:r>
        <w:rPr>
          <w:sz w:val="22"/>
          <w:szCs w:val="22"/>
        </w:rPr>
        <w:t>Long Term</w:t>
      </w:r>
      <w:proofErr w:type="gramEnd"/>
      <w:r>
        <w:rPr>
          <w:sz w:val="22"/>
          <w:szCs w:val="22"/>
        </w:rPr>
        <w:t xml:space="preserve"> Stayers (LTS)</w:t>
      </w:r>
      <w:r w:rsidR="00F9078D" w:rsidRPr="00F9078D">
        <w:rPr>
          <w:sz w:val="22"/>
          <w:szCs w:val="22"/>
        </w:rPr>
        <w:t xml:space="preserve"> </w:t>
      </w:r>
      <w:r w:rsidR="00134080" w:rsidRPr="00134080">
        <w:rPr>
          <w:sz w:val="22"/>
          <w:szCs w:val="22"/>
        </w:rPr>
        <w:t xml:space="preserve">represent a relatively small portion of the homeless population, </w:t>
      </w:r>
      <w:r w:rsidR="00134080">
        <w:rPr>
          <w:sz w:val="22"/>
          <w:szCs w:val="22"/>
        </w:rPr>
        <w:t>about 1.3</w:t>
      </w:r>
      <w:r w:rsidR="00134080" w:rsidRPr="00F9078D">
        <w:rPr>
          <w:sz w:val="22"/>
          <w:szCs w:val="22"/>
        </w:rPr>
        <w:t>%</w:t>
      </w:r>
      <w:r w:rsidR="00134080">
        <w:rPr>
          <w:sz w:val="22"/>
          <w:szCs w:val="22"/>
        </w:rPr>
        <w:t xml:space="preserve"> in FY 2018, </w:t>
      </w:r>
      <w:r w:rsidR="00134080" w:rsidRPr="00134080">
        <w:rPr>
          <w:sz w:val="22"/>
          <w:szCs w:val="22"/>
        </w:rPr>
        <w:t xml:space="preserve">however this group has been disproportionately expensive to serve because of frequent use of very expensive emergency services including police, fire, rescue, emergency medical response personnel, detoxification, hospitalizations, and emergency room visits.  This group tends to clog homeless shelters because of consumption of a large chunk of shelter beds night after night (bed nights).  </w:t>
      </w:r>
      <w:r w:rsidR="00F9078D">
        <w:rPr>
          <w:sz w:val="22"/>
          <w:szCs w:val="22"/>
        </w:rPr>
        <w:t>However, when we prioritize housing LTS</w:t>
      </w:r>
      <w:r w:rsidRPr="00485327">
        <w:rPr>
          <w:sz w:val="22"/>
          <w:szCs w:val="22"/>
        </w:rPr>
        <w:t xml:space="preserve"> we can make room in our shelters for the other individuals and families that couldn’t be accommodated well previously.  </w:t>
      </w:r>
    </w:p>
    <w:p w14:paraId="5CD9ED86" w14:textId="77777777" w:rsidR="00134080" w:rsidRDefault="00134080" w:rsidP="00485327">
      <w:pPr>
        <w:tabs>
          <w:tab w:val="left" w:pos="2880"/>
        </w:tabs>
        <w:rPr>
          <w:sz w:val="22"/>
          <w:szCs w:val="22"/>
        </w:rPr>
      </w:pPr>
    </w:p>
    <w:p w14:paraId="0B443E1A" w14:textId="117042AE" w:rsidR="00485327" w:rsidRPr="00485327" w:rsidRDefault="00F9078D" w:rsidP="00485327">
      <w:pPr>
        <w:tabs>
          <w:tab w:val="left" w:pos="2880"/>
        </w:tabs>
        <w:rPr>
          <w:sz w:val="22"/>
          <w:szCs w:val="22"/>
        </w:rPr>
      </w:pPr>
      <w:r>
        <w:rPr>
          <w:sz w:val="22"/>
          <w:szCs w:val="22"/>
        </w:rPr>
        <w:t xml:space="preserve">Through the Statewide Homeless Council’s LTS Initiative, LTS have been prioritized </w:t>
      </w:r>
      <w:r w:rsidR="00303BE7">
        <w:rPr>
          <w:sz w:val="22"/>
          <w:szCs w:val="22"/>
        </w:rPr>
        <w:t>for permanent supportive housing</w:t>
      </w:r>
      <w:r>
        <w:rPr>
          <w:sz w:val="22"/>
          <w:szCs w:val="22"/>
        </w:rPr>
        <w:t xml:space="preserve"> since 2013.  As </w:t>
      </w:r>
      <w:r w:rsidR="00D0602B">
        <w:rPr>
          <w:sz w:val="22"/>
          <w:szCs w:val="22"/>
        </w:rPr>
        <w:t>a result</w:t>
      </w:r>
      <w:r>
        <w:rPr>
          <w:sz w:val="22"/>
          <w:szCs w:val="22"/>
        </w:rPr>
        <w:t>, since this initiative</w:t>
      </w:r>
      <w:r w:rsidR="00670A8F">
        <w:rPr>
          <w:sz w:val="22"/>
          <w:szCs w:val="22"/>
        </w:rPr>
        <w:t>’</w:t>
      </w:r>
      <w:r>
        <w:rPr>
          <w:sz w:val="22"/>
          <w:szCs w:val="22"/>
        </w:rPr>
        <w:t>s inception, there has been a 76% decrease in single adult LTS (from 262 in 2013, to 63 in 2018).  We are working to house everyone</w:t>
      </w:r>
      <w:r w:rsidR="00636EF0">
        <w:rPr>
          <w:sz w:val="22"/>
          <w:szCs w:val="22"/>
        </w:rPr>
        <w:t>,</w:t>
      </w:r>
      <w:r>
        <w:rPr>
          <w:sz w:val="22"/>
          <w:szCs w:val="22"/>
        </w:rPr>
        <w:t xml:space="preserve"> working from longest to shortest lengths of time homelessness, </w:t>
      </w:r>
      <w:r w:rsidR="00485327" w:rsidRPr="00485327">
        <w:rPr>
          <w:sz w:val="22"/>
          <w:szCs w:val="22"/>
        </w:rPr>
        <w:t>until all that remains are people st</w:t>
      </w:r>
      <w:r>
        <w:rPr>
          <w:sz w:val="22"/>
          <w:szCs w:val="22"/>
        </w:rPr>
        <w:t>aying for short periods of time</w:t>
      </w:r>
      <w:r w:rsidR="00485327" w:rsidRPr="00485327">
        <w:rPr>
          <w:sz w:val="22"/>
          <w:szCs w:val="22"/>
        </w:rPr>
        <w:t xml:space="preserve">.  This is how we will end </w:t>
      </w:r>
      <w:r>
        <w:rPr>
          <w:sz w:val="22"/>
          <w:szCs w:val="22"/>
        </w:rPr>
        <w:t>chronic and long-term homelessness in Maine</w:t>
      </w:r>
      <w:r w:rsidR="00636EF0">
        <w:rPr>
          <w:sz w:val="22"/>
          <w:szCs w:val="22"/>
        </w:rPr>
        <w:t>.</w:t>
      </w:r>
      <w:r>
        <w:rPr>
          <w:sz w:val="22"/>
          <w:szCs w:val="22"/>
        </w:rPr>
        <w:t xml:space="preserve"> </w:t>
      </w:r>
      <w:r w:rsidR="00636EF0">
        <w:rPr>
          <w:sz w:val="22"/>
          <w:szCs w:val="22"/>
        </w:rPr>
        <w:t>H</w:t>
      </w:r>
      <w:r>
        <w:rPr>
          <w:sz w:val="22"/>
          <w:szCs w:val="22"/>
        </w:rPr>
        <w:t xml:space="preserve">aving these bonds target LTS will put us one step closer to </w:t>
      </w:r>
      <w:r w:rsidR="00134080">
        <w:rPr>
          <w:sz w:val="22"/>
          <w:szCs w:val="22"/>
        </w:rPr>
        <w:t>ending chronic</w:t>
      </w:r>
      <w:r>
        <w:rPr>
          <w:sz w:val="22"/>
          <w:szCs w:val="22"/>
        </w:rPr>
        <w:t xml:space="preserve"> homelessness.  Maine is close.  An injection of </w:t>
      </w:r>
      <w:r w:rsidR="005A1FAD">
        <w:rPr>
          <w:sz w:val="22"/>
          <w:szCs w:val="22"/>
        </w:rPr>
        <w:t xml:space="preserve">sorely </w:t>
      </w:r>
      <w:r>
        <w:rPr>
          <w:sz w:val="22"/>
          <w:szCs w:val="22"/>
        </w:rPr>
        <w:t xml:space="preserve">needed </w:t>
      </w:r>
      <w:r w:rsidR="005A1FAD">
        <w:rPr>
          <w:sz w:val="22"/>
          <w:szCs w:val="22"/>
        </w:rPr>
        <w:t xml:space="preserve">affordable </w:t>
      </w:r>
      <w:r>
        <w:rPr>
          <w:sz w:val="22"/>
          <w:szCs w:val="22"/>
        </w:rPr>
        <w:t xml:space="preserve">housing, coupled with rental subsidies and </w:t>
      </w:r>
      <w:r w:rsidR="005A1FAD">
        <w:rPr>
          <w:sz w:val="22"/>
          <w:szCs w:val="22"/>
        </w:rPr>
        <w:t>a mechanism for support services, both of which are included in accompanying legislation</w:t>
      </w:r>
      <w:r w:rsidR="00670A8F">
        <w:rPr>
          <w:sz w:val="22"/>
          <w:szCs w:val="22"/>
        </w:rPr>
        <w:t xml:space="preserve"> submission this session</w:t>
      </w:r>
      <w:r w:rsidR="005A1FAD">
        <w:rPr>
          <w:sz w:val="22"/>
          <w:szCs w:val="22"/>
        </w:rPr>
        <w:t xml:space="preserve">, </w:t>
      </w:r>
      <w:r w:rsidR="00134080">
        <w:rPr>
          <w:sz w:val="22"/>
          <w:szCs w:val="22"/>
        </w:rPr>
        <w:t>targeted specifically to this population</w:t>
      </w:r>
      <w:r w:rsidR="00A56545">
        <w:rPr>
          <w:sz w:val="22"/>
          <w:szCs w:val="22"/>
        </w:rPr>
        <w:t>,</w:t>
      </w:r>
      <w:r w:rsidR="00134080">
        <w:rPr>
          <w:sz w:val="22"/>
          <w:szCs w:val="22"/>
        </w:rPr>
        <w:t xml:space="preserve"> </w:t>
      </w:r>
      <w:r w:rsidR="00A56545">
        <w:rPr>
          <w:sz w:val="22"/>
          <w:szCs w:val="22"/>
        </w:rPr>
        <w:t>w</w:t>
      </w:r>
      <w:r w:rsidR="00134080">
        <w:rPr>
          <w:sz w:val="22"/>
          <w:szCs w:val="22"/>
        </w:rPr>
        <w:t xml:space="preserve">ould help us get there, and </w:t>
      </w:r>
      <w:r w:rsidR="00A56545">
        <w:rPr>
          <w:sz w:val="22"/>
          <w:szCs w:val="22"/>
        </w:rPr>
        <w:t xml:space="preserve">Maine is positioned to </w:t>
      </w:r>
      <w:r w:rsidR="00134080">
        <w:rPr>
          <w:sz w:val="22"/>
          <w:szCs w:val="22"/>
        </w:rPr>
        <w:t>be the first</w:t>
      </w:r>
      <w:r w:rsidR="00A56545">
        <w:rPr>
          <w:sz w:val="22"/>
          <w:szCs w:val="22"/>
        </w:rPr>
        <w:t xml:space="preserve"> state</w:t>
      </w:r>
      <w:r w:rsidR="00134080">
        <w:rPr>
          <w:sz w:val="22"/>
          <w:szCs w:val="22"/>
        </w:rPr>
        <w:t xml:space="preserve"> in the country to do so.</w:t>
      </w:r>
    </w:p>
    <w:p w14:paraId="290AC686" w14:textId="77777777" w:rsidR="003E290F" w:rsidRDefault="003E290F" w:rsidP="005972FA">
      <w:pPr>
        <w:tabs>
          <w:tab w:val="left" w:pos="2880"/>
        </w:tabs>
        <w:rPr>
          <w:sz w:val="22"/>
          <w:szCs w:val="22"/>
        </w:rPr>
      </w:pPr>
    </w:p>
    <w:p w14:paraId="3D5BEE0C" w14:textId="77777777" w:rsidR="005972FA" w:rsidRPr="005972FA" w:rsidRDefault="005972FA" w:rsidP="0063616B">
      <w:pPr>
        <w:tabs>
          <w:tab w:val="left" w:pos="2880"/>
        </w:tabs>
        <w:rPr>
          <w:sz w:val="22"/>
          <w:szCs w:val="22"/>
        </w:rPr>
      </w:pPr>
    </w:p>
    <w:p w14:paraId="7C44C690" w14:textId="1ED02366" w:rsidR="00176B43" w:rsidRDefault="008A28B3" w:rsidP="00D2008C">
      <w:pPr>
        <w:tabs>
          <w:tab w:val="left" w:pos="2880"/>
        </w:tabs>
        <w:rPr>
          <w:sz w:val="22"/>
          <w:szCs w:val="22"/>
        </w:rPr>
      </w:pPr>
      <w:r w:rsidRPr="005972FA">
        <w:rPr>
          <w:sz w:val="22"/>
          <w:szCs w:val="22"/>
        </w:rPr>
        <w:t xml:space="preserve"> </w:t>
      </w:r>
    </w:p>
    <w:p w14:paraId="31EACA29" w14:textId="175A5306" w:rsidR="00E65488" w:rsidRDefault="00E65488" w:rsidP="00D2008C">
      <w:pPr>
        <w:tabs>
          <w:tab w:val="left" w:pos="2880"/>
        </w:tabs>
        <w:rPr>
          <w:sz w:val="22"/>
          <w:szCs w:val="22"/>
        </w:rPr>
      </w:pPr>
    </w:p>
    <w:sectPr w:rsidR="00E65488" w:rsidSect="00AE1524">
      <w:headerReference w:type="default" r:id="rId12"/>
      <w:type w:val="continuous"/>
      <w:pgSz w:w="12240" w:h="15840" w:code="1"/>
      <w:pgMar w:top="1440" w:right="540" w:bottom="1440" w:left="540" w:header="360" w:footer="4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D97576" w14:textId="77777777" w:rsidR="001E04F7" w:rsidRDefault="001E04F7">
      <w:r>
        <w:separator/>
      </w:r>
    </w:p>
  </w:endnote>
  <w:endnote w:type="continuationSeparator" w:id="0">
    <w:p w14:paraId="60815FEC" w14:textId="77777777" w:rsidR="001E04F7" w:rsidRDefault="001E04F7">
      <w:r>
        <w:continuationSeparator/>
      </w:r>
    </w:p>
  </w:endnote>
  <w:endnote w:type="continuationNotice" w:id="1">
    <w:p w14:paraId="4F3C576B" w14:textId="77777777" w:rsidR="001E04F7" w:rsidRDefault="001E04F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A5B1BC" w14:textId="77777777" w:rsidR="005F34A8" w:rsidRDefault="005F34A8" w:rsidP="00432601">
    <w:pPr>
      <w:pStyle w:val="Header"/>
      <w:jc w:val="center"/>
      <w:rPr>
        <w:rFonts w:ascii="Arial" w:hAnsi="Arial" w:cs="Arial"/>
        <w:sz w:val="19"/>
        <w:szCs w:val="19"/>
      </w:rPr>
    </w:pPr>
  </w:p>
  <w:p w14:paraId="5BA067AA" w14:textId="1C29B563" w:rsidR="005F34A8" w:rsidRPr="00180C5A" w:rsidRDefault="005F34A8" w:rsidP="00432601">
    <w:pPr>
      <w:pStyle w:val="Header"/>
      <w:jc w:val="center"/>
      <w:rPr>
        <w:rFonts w:ascii="Arial" w:hAnsi="Arial" w:cs="Arial"/>
        <w:sz w:val="19"/>
        <w:szCs w:val="19"/>
      </w:rPr>
    </w:pPr>
    <w:r>
      <w:rPr>
        <w:rFonts w:ascii="Arial" w:hAnsi="Arial" w:cs="Arial"/>
        <w:sz w:val="19"/>
        <w:szCs w:val="19"/>
        <w:lang w:val="en-US"/>
      </w:rPr>
      <w:t>One City Center</w:t>
    </w:r>
    <w:r w:rsidRPr="00180C5A">
      <w:rPr>
        <w:rFonts w:ascii="Arial" w:hAnsi="Arial" w:cs="Arial"/>
        <w:sz w:val="19"/>
        <w:szCs w:val="19"/>
      </w:rPr>
      <w:t xml:space="preserve">, </w:t>
    </w:r>
    <w:r>
      <w:rPr>
        <w:rFonts w:ascii="Arial" w:hAnsi="Arial" w:cs="Arial"/>
        <w:sz w:val="19"/>
        <w:szCs w:val="19"/>
        <w:lang w:val="en-US"/>
      </w:rPr>
      <w:t>4</w:t>
    </w:r>
    <w:r w:rsidRPr="005F34A8">
      <w:rPr>
        <w:rFonts w:ascii="Arial" w:hAnsi="Arial" w:cs="Arial"/>
        <w:sz w:val="19"/>
        <w:szCs w:val="19"/>
        <w:vertAlign w:val="superscript"/>
        <w:lang w:val="en-US"/>
      </w:rPr>
      <w:t>th</w:t>
    </w:r>
    <w:r>
      <w:rPr>
        <w:rFonts w:ascii="Arial" w:hAnsi="Arial" w:cs="Arial"/>
        <w:sz w:val="19"/>
        <w:szCs w:val="19"/>
        <w:lang w:val="en-US"/>
      </w:rPr>
      <w:t xml:space="preserve"> Floor </w:t>
    </w:r>
    <w:r w:rsidRPr="00180C5A">
      <w:rPr>
        <w:rFonts w:ascii="Arial" w:hAnsi="Arial" w:cs="Arial"/>
        <w:sz w:val="19"/>
        <w:szCs w:val="19"/>
      </w:rPr>
      <w:t>· Portland, ME 04101 · phone 207.879.0347 · fax 207.879.0348</w:t>
    </w:r>
  </w:p>
  <w:p w14:paraId="33B5D3F4" w14:textId="77777777" w:rsidR="005F34A8" w:rsidRPr="00EB36EF" w:rsidRDefault="001E04F7" w:rsidP="00432601">
    <w:pPr>
      <w:pStyle w:val="Header"/>
      <w:jc w:val="center"/>
      <w:rPr>
        <w:rFonts w:ascii="Arial" w:hAnsi="Arial" w:cs="Arial"/>
        <w:sz w:val="19"/>
        <w:szCs w:val="19"/>
      </w:rPr>
    </w:pPr>
    <w:hyperlink r:id="rId1" w:history="1">
      <w:r w:rsidR="005F34A8" w:rsidRPr="00DD559C">
        <w:rPr>
          <w:rStyle w:val="Hyperlink"/>
          <w:rFonts w:ascii="Arial" w:hAnsi="Arial" w:cs="Arial"/>
          <w:sz w:val="18"/>
          <w:szCs w:val="18"/>
        </w:rPr>
        <w:t>www.chomhousing.org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A3A293" w14:textId="77777777" w:rsidR="001E04F7" w:rsidRDefault="001E04F7">
      <w:r>
        <w:separator/>
      </w:r>
    </w:p>
  </w:footnote>
  <w:footnote w:type="continuationSeparator" w:id="0">
    <w:p w14:paraId="0278BF81" w14:textId="77777777" w:rsidR="001E04F7" w:rsidRDefault="001E04F7">
      <w:r>
        <w:continuationSeparator/>
      </w:r>
    </w:p>
  </w:footnote>
  <w:footnote w:type="continuationNotice" w:id="1">
    <w:p w14:paraId="4CE903D9" w14:textId="77777777" w:rsidR="001E04F7" w:rsidRDefault="001E04F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014B20" w14:textId="77777777" w:rsidR="005F34A8" w:rsidRDefault="005F34A8" w:rsidP="00432601">
    <w:pPr>
      <w:pStyle w:val="Header"/>
      <w:tabs>
        <w:tab w:val="clear" w:pos="4320"/>
        <w:tab w:val="clear" w:pos="8640"/>
        <w:tab w:val="left" w:pos="180"/>
        <w:tab w:val="left" w:pos="3657"/>
        <w:tab w:val="left" w:pos="4528"/>
        <w:tab w:val="left" w:pos="5248"/>
        <w:tab w:val="left" w:pos="9341"/>
      </w:tabs>
    </w:pPr>
    <w:r w:rsidRPr="00B40F1B">
      <w:rPr>
        <w:sz w:val="16"/>
        <w:szCs w:val="16"/>
      </w:rPr>
      <w:t xml:space="preserve"> </w:t>
    </w:r>
    <w:r>
      <w:rPr>
        <w:noProof/>
        <w:lang w:val="en-US" w:eastAsia="en-US"/>
      </w:rPr>
      <w:drawing>
        <wp:inline distT="0" distB="0" distL="0" distR="0" wp14:anchorId="336C40FC" wp14:editId="5B05E135">
          <wp:extent cx="1828800" cy="1066800"/>
          <wp:effectExtent l="0" t="0" r="0" b="0"/>
          <wp:docPr id="3" name="Picture 3" descr="CHOM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OM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1066800"/>
                  </a:xfrm>
                  <a:prstGeom prst="rect">
                    <a:avLst/>
                  </a:prstGeom>
                  <a:noFill/>
                  <a:ln>
                    <a:noFill/>
                  </a:ln>
                </pic:spPr>
              </pic:pic>
            </a:graphicData>
          </a:graphic>
        </wp:inline>
      </w:drawing>
    </w:r>
    <w:r>
      <w:tab/>
    </w:r>
    <w:r>
      <w:tab/>
    </w: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22A42E" w14:textId="77777777" w:rsidR="005C0AAF" w:rsidRDefault="006D6B69" w:rsidP="00E274D4">
    <w:pPr>
      <w:pStyle w:val="Header"/>
      <w:tabs>
        <w:tab w:val="clear" w:pos="4320"/>
        <w:tab w:val="clear" w:pos="8640"/>
        <w:tab w:val="left" w:pos="3657"/>
        <w:tab w:val="left" w:pos="4528"/>
        <w:tab w:val="left" w:pos="5248"/>
        <w:tab w:val="left" w:pos="9341"/>
      </w:tabs>
      <w:ind w:left="180" w:hanging="180"/>
    </w:pPr>
    <w:r>
      <w:rPr>
        <w:noProof/>
        <w:lang w:val="en-US" w:eastAsia="en-US"/>
      </w:rPr>
      <w:drawing>
        <wp:inline distT="0" distB="0" distL="0" distR="0" wp14:anchorId="2BF2FDEA" wp14:editId="67F42AD8">
          <wp:extent cx="1133475" cy="666750"/>
          <wp:effectExtent l="0" t="0" r="9525" b="0"/>
          <wp:docPr id="4" name="Picture 4" descr="CHOM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OM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3475" cy="666750"/>
                  </a:xfrm>
                  <a:prstGeom prst="rect">
                    <a:avLst/>
                  </a:prstGeom>
                  <a:noFill/>
                  <a:ln>
                    <a:noFill/>
                  </a:ln>
                </pic:spPr>
              </pic:pic>
            </a:graphicData>
          </a:graphic>
        </wp:inline>
      </w:drawing>
    </w:r>
  </w:p>
  <w:p w14:paraId="2403BB7F" w14:textId="341D8FCE" w:rsidR="006B7A59" w:rsidRDefault="00622372" w:rsidP="00E274D4">
    <w:pPr>
      <w:pStyle w:val="Header"/>
      <w:tabs>
        <w:tab w:val="clear" w:pos="4320"/>
        <w:tab w:val="clear" w:pos="8640"/>
        <w:tab w:val="left" w:pos="3657"/>
        <w:tab w:val="left" w:pos="4528"/>
        <w:tab w:val="left" w:pos="5248"/>
        <w:tab w:val="left" w:pos="9341"/>
      </w:tabs>
      <w:ind w:left="180" w:hanging="180"/>
    </w:pPr>
    <w:r>
      <w:tab/>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D06EB"/>
    <w:multiLevelType w:val="hybridMultilevel"/>
    <w:tmpl w:val="EA64B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0C7BD2"/>
    <w:multiLevelType w:val="hybridMultilevel"/>
    <w:tmpl w:val="F20420F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C9677F8"/>
    <w:multiLevelType w:val="hybridMultilevel"/>
    <w:tmpl w:val="EECE0D84"/>
    <w:lvl w:ilvl="0" w:tplc="0409000F">
      <w:start w:val="1"/>
      <w:numFmt w:val="decimal"/>
      <w:lvlText w:val="%1."/>
      <w:lvlJc w:val="left"/>
      <w:pPr>
        <w:tabs>
          <w:tab w:val="num" w:pos="720"/>
        </w:tabs>
        <w:ind w:left="720" w:hanging="360"/>
      </w:pPr>
      <w:rPr>
        <w:rFonts w:hint="default"/>
      </w:rPr>
    </w:lvl>
    <w:lvl w:ilvl="1" w:tplc="99DE52CE">
      <w:start w:val="1"/>
      <w:numFmt w:val="lowerLetter"/>
      <w:lvlText w:val="%2."/>
      <w:lvlJc w:val="left"/>
      <w:pPr>
        <w:tabs>
          <w:tab w:val="num" w:pos="1440"/>
        </w:tabs>
        <w:ind w:left="1440" w:hanging="360"/>
      </w:pPr>
      <w:rPr>
        <w:rFonts w:hint="default"/>
        <w:color w:val="auto"/>
      </w:rPr>
    </w:lvl>
    <w:lvl w:ilvl="2" w:tplc="90C8DFEA">
      <w:start w:val="1"/>
      <w:numFmt w:val="lowerRoman"/>
      <w:lvlText w:val="%3."/>
      <w:lvlJc w:val="right"/>
      <w:pPr>
        <w:tabs>
          <w:tab w:val="num" w:pos="1980"/>
        </w:tabs>
        <w:ind w:left="1980" w:hanging="180"/>
      </w:pPr>
      <w:rPr>
        <w:b w:val="0"/>
      </w:rPr>
    </w:lvl>
    <w:lvl w:ilvl="3" w:tplc="0409000F">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3" w15:restartNumberingAfterBreak="0">
    <w:nsid w:val="0E21326D"/>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5514CA"/>
    <w:multiLevelType w:val="hybridMultilevel"/>
    <w:tmpl w:val="03C05B12"/>
    <w:lvl w:ilvl="0" w:tplc="0409000F">
      <w:start w:val="1"/>
      <w:numFmt w:val="decimal"/>
      <w:lvlText w:val="%1."/>
      <w:lvlJc w:val="left"/>
      <w:pPr>
        <w:tabs>
          <w:tab w:val="num" w:pos="720"/>
        </w:tabs>
        <w:ind w:left="720" w:hanging="360"/>
      </w:pPr>
      <w:rPr>
        <w:rFonts w:hint="default"/>
      </w:rPr>
    </w:lvl>
    <w:lvl w:ilvl="1" w:tplc="99DE52CE">
      <w:start w:val="1"/>
      <w:numFmt w:val="lowerLetter"/>
      <w:lvlText w:val="%2."/>
      <w:lvlJc w:val="left"/>
      <w:pPr>
        <w:tabs>
          <w:tab w:val="num" w:pos="1440"/>
        </w:tabs>
        <w:ind w:left="1440" w:hanging="360"/>
      </w:pPr>
      <w:rPr>
        <w:rFonts w:hint="default"/>
        <w:color w:val="auto"/>
      </w:rPr>
    </w:lvl>
    <w:lvl w:ilvl="2" w:tplc="90C8DFEA">
      <w:start w:val="1"/>
      <w:numFmt w:val="lowerRoman"/>
      <w:lvlText w:val="%3."/>
      <w:lvlJc w:val="right"/>
      <w:pPr>
        <w:tabs>
          <w:tab w:val="num" w:pos="1980"/>
        </w:tabs>
        <w:ind w:left="1980" w:hanging="180"/>
      </w:pPr>
      <w:rPr>
        <w:b w:val="0"/>
      </w:rPr>
    </w:lvl>
    <w:lvl w:ilvl="3" w:tplc="0409000F">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5" w15:restartNumberingAfterBreak="0">
    <w:nsid w:val="20841148"/>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CEA3A1B"/>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09C1DA0"/>
    <w:multiLevelType w:val="hybridMultilevel"/>
    <w:tmpl w:val="7FD0B500"/>
    <w:lvl w:ilvl="0" w:tplc="28090001">
      <w:start w:val="1"/>
      <w:numFmt w:val="bullet"/>
      <w:lvlText w:val=""/>
      <w:lvlJc w:val="left"/>
      <w:pPr>
        <w:ind w:left="720" w:hanging="360"/>
      </w:pPr>
      <w:rPr>
        <w:rFonts w:ascii="Symbol" w:hAnsi="Symbol" w:hint="default"/>
      </w:rPr>
    </w:lvl>
    <w:lvl w:ilvl="1" w:tplc="28090003">
      <w:start w:val="1"/>
      <w:numFmt w:val="bullet"/>
      <w:lvlText w:val="o"/>
      <w:lvlJc w:val="left"/>
      <w:pPr>
        <w:ind w:left="1440" w:hanging="360"/>
      </w:pPr>
      <w:rPr>
        <w:rFonts w:ascii="Courier New" w:hAnsi="Courier New" w:cs="Wingdings" w:hint="default"/>
      </w:rPr>
    </w:lvl>
    <w:lvl w:ilvl="2" w:tplc="28090005">
      <w:start w:val="1"/>
      <w:numFmt w:val="bullet"/>
      <w:lvlText w:val=""/>
      <w:lvlJc w:val="left"/>
      <w:pPr>
        <w:ind w:left="2160" w:hanging="360"/>
      </w:pPr>
      <w:rPr>
        <w:rFonts w:ascii="Wingdings" w:hAnsi="Wingdings" w:hint="default"/>
      </w:rPr>
    </w:lvl>
    <w:lvl w:ilvl="3" w:tplc="28090001">
      <w:start w:val="1"/>
      <w:numFmt w:val="bullet"/>
      <w:lvlText w:val=""/>
      <w:lvlJc w:val="left"/>
      <w:pPr>
        <w:ind w:left="2880" w:hanging="360"/>
      </w:pPr>
      <w:rPr>
        <w:rFonts w:ascii="Symbol" w:hAnsi="Symbol" w:hint="default"/>
      </w:rPr>
    </w:lvl>
    <w:lvl w:ilvl="4" w:tplc="28090003">
      <w:start w:val="1"/>
      <w:numFmt w:val="bullet"/>
      <w:lvlText w:val="o"/>
      <w:lvlJc w:val="left"/>
      <w:pPr>
        <w:ind w:left="3600" w:hanging="360"/>
      </w:pPr>
      <w:rPr>
        <w:rFonts w:ascii="Courier New" w:hAnsi="Courier New" w:cs="Wingdings" w:hint="default"/>
      </w:rPr>
    </w:lvl>
    <w:lvl w:ilvl="5" w:tplc="28090005">
      <w:start w:val="1"/>
      <w:numFmt w:val="bullet"/>
      <w:lvlText w:val=""/>
      <w:lvlJc w:val="left"/>
      <w:pPr>
        <w:ind w:left="4320" w:hanging="360"/>
      </w:pPr>
      <w:rPr>
        <w:rFonts w:ascii="Wingdings" w:hAnsi="Wingdings" w:hint="default"/>
      </w:rPr>
    </w:lvl>
    <w:lvl w:ilvl="6" w:tplc="28090001">
      <w:start w:val="1"/>
      <w:numFmt w:val="bullet"/>
      <w:lvlText w:val=""/>
      <w:lvlJc w:val="left"/>
      <w:pPr>
        <w:ind w:left="5040" w:hanging="360"/>
      </w:pPr>
      <w:rPr>
        <w:rFonts w:ascii="Symbol" w:hAnsi="Symbol" w:hint="default"/>
      </w:rPr>
    </w:lvl>
    <w:lvl w:ilvl="7" w:tplc="28090003">
      <w:start w:val="1"/>
      <w:numFmt w:val="bullet"/>
      <w:lvlText w:val="o"/>
      <w:lvlJc w:val="left"/>
      <w:pPr>
        <w:ind w:left="5760" w:hanging="360"/>
      </w:pPr>
      <w:rPr>
        <w:rFonts w:ascii="Courier New" w:hAnsi="Courier New" w:cs="Wingdings" w:hint="default"/>
      </w:rPr>
    </w:lvl>
    <w:lvl w:ilvl="8" w:tplc="28090005">
      <w:start w:val="1"/>
      <w:numFmt w:val="bullet"/>
      <w:lvlText w:val=""/>
      <w:lvlJc w:val="left"/>
      <w:pPr>
        <w:ind w:left="6480" w:hanging="360"/>
      </w:pPr>
      <w:rPr>
        <w:rFonts w:ascii="Wingdings" w:hAnsi="Wingdings" w:hint="default"/>
      </w:rPr>
    </w:lvl>
  </w:abstractNum>
  <w:abstractNum w:abstractNumId="8" w15:restartNumberingAfterBreak="0">
    <w:nsid w:val="375E4D69"/>
    <w:multiLevelType w:val="hybridMultilevel"/>
    <w:tmpl w:val="02221BC8"/>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1E95C33"/>
    <w:multiLevelType w:val="hybridMultilevel"/>
    <w:tmpl w:val="797AB1B8"/>
    <w:lvl w:ilvl="0" w:tplc="00062966">
      <w:start w:val="1"/>
      <w:numFmt w:val="upperRoman"/>
      <w:lvlText w:val="%1."/>
      <w:lvlJc w:val="left"/>
      <w:pPr>
        <w:ind w:left="1080" w:hanging="720"/>
      </w:pPr>
      <w:rPr>
        <w:b w:val="0"/>
        <w:strike w:val="0"/>
        <w:dstrike w:val="0"/>
        <w:u w:val="none"/>
        <w:effect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44AD6370"/>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DD51A1F"/>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0BB666D"/>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EE70C18"/>
    <w:multiLevelType w:val="hybridMultilevel"/>
    <w:tmpl w:val="25B4DAFA"/>
    <w:lvl w:ilvl="0" w:tplc="0409000F">
      <w:start w:val="1"/>
      <w:numFmt w:val="decimal"/>
      <w:lvlText w:val="%1."/>
      <w:lvlJc w:val="left"/>
      <w:pPr>
        <w:ind w:left="720" w:hanging="360"/>
      </w:pPr>
    </w:lvl>
    <w:lvl w:ilvl="1" w:tplc="7DBC3044">
      <w:start w:val="3"/>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2C3A1958">
      <w:start w:val="4"/>
      <w:numFmt w:val="lowerLetter"/>
      <w:lvlText w:val="%5."/>
      <w:lvlJc w:val="left"/>
      <w:pPr>
        <w:ind w:left="3600" w:hanging="360"/>
      </w:pPr>
      <w:rPr>
        <w:rFonts w:hint="default"/>
      </w:r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690234B7"/>
    <w:multiLevelType w:val="hybridMultilevel"/>
    <w:tmpl w:val="64DCDAE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743B4191"/>
    <w:multiLevelType w:val="hybridMultilevel"/>
    <w:tmpl w:val="4508CD44"/>
    <w:lvl w:ilvl="0" w:tplc="35C668C6">
      <w:start w:val="4"/>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4DC5B74"/>
    <w:multiLevelType w:val="hybridMultilevel"/>
    <w:tmpl w:val="783622A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7BF2A0E"/>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6"/>
  </w:num>
  <w:num w:numId="4">
    <w:abstractNumId w:val="14"/>
  </w:num>
  <w:num w:numId="5">
    <w:abstractNumId w:val="7"/>
  </w:num>
  <w:num w:numId="6">
    <w:abstractNumId w:val="13"/>
  </w:num>
  <w:num w:numId="7">
    <w:abstractNumId w:val="2"/>
  </w:num>
  <w:num w:numId="8">
    <w:abstractNumId w:val="15"/>
  </w:num>
  <w:num w:numId="9">
    <w:abstractNumId w:val="4"/>
  </w:num>
  <w:num w:numId="10">
    <w:abstractNumId w:val="1"/>
  </w:num>
  <w:num w:numId="11">
    <w:abstractNumId w:val="8"/>
  </w:num>
  <w:num w:numId="12">
    <w:abstractNumId w:val="17"/>
  </w:num>
  <w:num w:numId="13">
    <w:abstractNumId w:val="10"/>
  </w:num>
  <w:num w:numId="14">
    <w:abstractNumId w:val="3"/>
  </w:num>
  <w:num w:numId="15">
    <w:abstractNumId w:val="6"/>
  </w:num>
  <w:num w:numId="16">
    <w:abstractNumId w:val="11"/>
  </w:num>
  <w:num w:numId="17">
    <w:abstractNumId w:val="12"/>
  </w:num>
  <w:num w:numId="18">
    <w:abstractNumId w:val="5"/>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6104"/>
    <w:rsid w:val="00005E35"/>
    <w:rsid w:val="00075A8C"/>
    <w:rsid w:val="0008261E"/>
    <w:rsid w:val="00090E75"/>
    <w:rsid w:val="000C1B15"/>
    <w:rsid w:val="000C6801"/>
    <w:rsid w:val="00105B02"/>
    <w:rsid w:val="001070AD"/>
    <w:rsid w:val="001326A0"/>
    <w:rsid w:val="00134080"/>
    <w:rsid w:val="00152EFC"/>
    <w:rsid w:val="00173ABB"/>
    <w:rsid w:val="00176B43"/>
    <w:rsid w:val="00193C95"/>
    <w:rsid w:val="001E04F7"/>
    <w:rsid w:val="002514BD"/>
    <w:rsid w:val="0028221D"/>
    <w:rsid w:val="002B06A2"/>
    <w:rsid w:val="002D52CC"/>
    <w:rsid w:val="00303AD8"/>
    <w:rsid w:val="00303BE7"/>
    <w:rsid w:val="003337C4"/>
    <w:rsid w:val="003774D8"/>
    <w:rsid w:val="003B32F5"/>
    <w:rsid w:val="003E290F"/>
    <w:rsid w:val="00432601"/>
    <w:rsid w:val="00433682"/>
    <w:rsid w:val="004415FC"/>
    <w:rsid w:val="00474A52"/>
    <w:rsid w:val="00485327"/>
    <w:rsid w:val="00495629"/>
    <w:rsid w:val="004E0BDE"/>
    <w:rsid w:val="00512585"/>
    <w:rsid w:val="00521AD0"/>
    <w:rsid w:val="00531D24"/>
    <w:rsid w:val="00544370"/>
    <w:rsid w:val="00551A52"/>
    <w:rsid w:val="00563549"/>
    <w:rsid w:val="005972FA"/>
    <w:rsid w:val="005A1FAD"/>
    <w:rsid w:val="005B50AF"/>
    <w:rsid w:val="005C0AAF"/>
    <w:rsid w:val="005C6761"/>
    <w:rsid w:val="005D2A28"/>
    <w:rsid w:val="005D5B14"/>
    <w:rsid w:val="005F34A8"/>
    <w:rsid w:val="00622372"/>
    <w:rsid w:val="00622E9D"/>
    <w:rsid w:val="0063616B"/>
    <w:rsid w:val="00636EF0"/>
    <w:rsid w:val="00644477"/>
    <w:rsid w:val="00665E0C"/>
    <w:rsid w:val="00670A8F"/>
    <w:rsid w:val="006746F6"/>
    <w:rsid w:val="0068382F"/>
    <w:rsid w:val="006B2976"/>
    <w:rsid w:val="006C262A"/>
    <w:rsid w:val="006C76ED"/>
    <w:rsid w:val="006D6B69"/>
    <w:rsid w:val="006E77B5"/>
    <w:rsid w:val="006F41EC"/>
    <w:rsid w:val="00707C6A"/>
    <w:rsid w:val="00724EFD"/>
    <w:rsid w:val="00765695"/>
    <w:rsid w:val="007B639F"/>
    <w:rsid w:val="007F31B2"/>
    <w:rsid w:val="00803BC3"/>
    <w:rsid w:val="00820E22"/>
    <w:rsid w:val="00857CF0"/>
    <w:rsid w:val="00866EB5"/>
    <w:rsid w:val="00882828"/>
    <w:rsid w:val="008A28B3"/>
    <w:rsid w:val="008F6104"/>
    <w:rsid w:val="00902C50"/>
    <w:rsid w:val="009135A5"/>
    <w:rsid w:val="00923B67"/>
    <w:rsid w:val="00934145"/>
    <w:rsid w:val="009353FA"/>
    <w:rsid w:val="00971A81"/>
    <w:rsid w:val="00987D61"/>
    <w:rsid w:val="00993D19"/>
    <w:rsid w:val="009B7348"/>
    <w:rsid w:val="009D2C3D"/>
    <w:rsid w:val="009D4CBD"/>
    <w:rsid w:val="00A23185"/>
    <w:rsid w:val="00A2683A"/>
    <w:rsid w:val="00A55558"/>
    <w:rsid w:val="00A56545"/>
    <w:rsid w:val="00A947B4"/>
    <w:rsid w:val="00AD68E6"/>
    <w:rsid w:val="00B040E4"/>
    <w:rsid w:val="00B110D4"/>
    <w:rsid w:val="00B27369"/>
    <w:rsid w:val="00B341EC"/>
    <w:rsid w:val="00B347D9"/>
    <w:rsid w:val="00BB273A"/>
    <w:rsid w:val="00BE7CF1"/>
    <w:rsid w:val="00C11942"/>
    <w:rsid w:val="00C46993"/>
    <w:rsid w:val="00CA25B8"/>
    <w:rsid w:val="00CA7585"/>
    <w:rsid w:val="00CD0598"/>
    <w:rsid w:val="00CD35BC"/>
    <w:rsid w:val="00D0602B"/>
    <w:rsid w:val="00D2008C"/>
    <w:rsid w:val="00DA6DCD"/>
    <w:rsid w:val="00DC20D6"/>
    <w:rsid w:val="00DF0E44"/>
    <w:rsid w:val="00DF4A0D"/>
    <w:rsid w:val="00E25882"/>
    <w:rsid w:val="00E311E2"/>
    <w:rsid w:val="00E47860"/>
    <w:rsid w:val="00E50D52"/>
    <w:rsid w:val="00E65488"/>
    <w:rsid w:val="00E835EB"/>
    <w:rsid w:val="00EA00B2"/>
    <w:rsid w:val="00EF7D1B"/>
    <w:rsid w:val="00F075CA"/>
    <w:rsid w:val="00F2745D"/>
    <w:rsid w:val="00F544B1"/>
    <w:rsid w:val="00F709BC"/>
    <w:rsid w:val="00F76A22"/>
    <w:rsid w:val="00F841A2"/>
    <w:rsid w:val="00F9078D"/>
    <w:rsid w:val="00FC7465"/>
    <w:rsid w:val="00FF30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1BC957"/>
  <w15:chartTrackingRefBased/>
  <w15:docId w15:val="{2469F0E9-1211-4517-9B25-BBF2E415A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Plain Text" w:uiPriority="99"/>
    <w:lsdException w:name="HTML Typewriter" w:semiHidden="1" w:unhideWhenUsed="1"/>
    <w:lsdException w:name="HTML Variable"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03C6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50BA4"/>
    <w:rPr>
      <w:color w:val="0000FF"/>
      <w:u w:val="single"/>
    </w:rPr>
  </w:style>
  <w:style w:type="paragraph" w:styleId="Header">
    <w:name w:val="header"/>
    <w:basedOn w:val="Normal"/>
    <w:link w:val="HeaderChar"/>
    <w:rsid w:val="00AD3DBF"/>
    <w:pPr>
      <w:tabs>
        <w:tab w:val="center" w:pos="4320"/>
        <w:tab w:val="right" w:pos="8640"/>
      </w:tabs>
    </w:pPr>
    <w:rPr>
      <w:lang w:val="x-none" w:eastAsia="x-none"/>
    </w:rPr>
  </w:style>
  <w:style w:type="paragraph" w:styleId="Footer">
    <w:name w:val="footer"/>
    <w:basedOn w:val="Normal"/>
    <w:link w:val="FooterChar"/>
    <w:rsid w:val="00AD3DBF"/>
    <w:pPr>
      <w:tabs>
        <w:tab w:val="center" w:pos="4320"/>
        <w:tab w:val="right" w:pos="8640"/>
      </w:tabs>
    </w:pPr>
    <w:rPr>
      <w:lang w:val="x-none" w:eastAsia="x-none"/>
    </w:rPr>
  </w:style>
  <w:style w:type="table" w:styleId="TableGrid">
    <w:name w:val="Table Grid"/>
    <w:basedOn w:val="TableNormal"/>
    <w:rsid w:val="00CD02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6B7A59"/>
    <w:rPr>
      <w:rFonts w:ascii="Tahoma" w:hAnsi="Tahoma" w:cs="Tahoma"/>
      <w:sz w:val="16"/>
      <w:szCs w:val="16"/>
    </w:rPr>
  </w:style>
  <w:style w:type="character" w:styleId="FollowedHyperlink">
    <w:name w:val="FollowedHyperlink"/>
    <w:rsid w:val="003966A2"/>
    <w:rPr>
      <w:color w:val="800080"/>
      <w:u w:val="single"/>
    </w:rPr>
  </w:style>
  <w:style w:type="character" w:customStyle="1" w:styleId="KarenCollins">
    <w:name w:val="Karen Collins"/>
    <w:semiHidden/>
    <w:rsid w:val="00045873"/>
    <w:rPr>
      <w:rFonts w:ascii="Arial" w:hAnsi="Arial" w:cs="Arial"/>
      <w:b w:val="0"/>
      <w:bCs w:val="0"/>
      <w:i w:val="0"/>
      <w:iCs w:val="0"/>
      <w:strike w:val="0"/>
      <w:color w:val="auto"/>
      <w:sz w:val="20"/>
      <w:szCs w:val="20"/>
      <w:u w:val="none"/>
    </w:rPr>
  </w:style>
  <w:style w:type="paragraph" w:customStyle="1" w:styleId="DefaultText">
    <w:name w:val="Default Text"/>
    <w:basedOn w:val="Normal"/>
    <w:rsid w:val="008A6CAB"/>
    <w:rPr>
      <w:noProof/>
    </w:rPr>
  </w:style>
  <w:style w:type="character" w:styleId="PageNumber">
    <w:name w:val="page number"/>
    <w:basedOn w:val="DefaultParagraphFont"/>
    <w:rsid w:val="008A6CAB"/>
  </w:style>
  <w:style w:type="character" w:customStyle="1" w:styleId="adr">
    <w:name w:val="adr"/>
    <w:rsid w:val="00344302"/>
  </w:style>
  <w:style w:type="character" w:customStyle="1" w:styleId="street-address">
    <w:name w:val="street-address"/>
    <w:rsid w:val="00344302"/>
  </w:style>
  <w:style w:type="character" w:customStyle="1" w:styleId="locality">
    <w:name w:val="locality"/>
    <w:rsid w:val="00344302"/>
  </w:style>
  <w:style w:type="character" w:customStyle="1" w:styleId="region">
    <w:name w:val="region"/>
    <w:rsid w:val="00344302"/>
  </w:style>
  <w:style w:type="character" w:customStyle="1" w:styleId="postal-code">
    <w:name w:val="postal-code"/>
    <w:rsid w:val="00344302"/>
  </w:style>
  <w:style w:type="paragraph" w:customStyle="1" w:styleId="ColorfulShading-Accent31">
    <w:name w:val="Colorful Shading - Accent 31"/>
    <w:basedOn w:val="Normal"/>
    <w:uiPriority w:val="34"/>
    <w:qFormat/>
    <w:rsid w:val="002468A4"/>
    <w:pPr>
      <w:spacing w:after="200" w:line="276" w:lineRule="auto"/>
      <w:ind w:left="720"/>
      <w:contextualSpacing/>
    </w:pPr>
    <w:rPr>
      <w:rFonts w:ascii="Calibri" w:eastAsia="Calibri" w:hAnsi="Calibri"/>
      <w:sz w:val="22"/>
      <w:szCs w:val="22"/>
      <w:lang w:val="en-BZ"/>
    </w:rPr>
  </w:style>
  <w:style w:type="character" w:customStyle="1" w:styleId="HeaderChar">
    <w:name w:val="Header Char"/>
    <w:link w:val="Header"/>
    <w:rsid w:val="002468A4"/>
    <w:rPr>
      <w:sz w:val="24"/>
      <w:szCs w:val="24"/>
    </w:rPr>
  </w:style>
  <w:style w:type="character" w:customStyle="1" w:styleId="FooterChar">
    <w:name w:val="Footer Char"/>
    <w:link w:val="Footer"/>
    <w:rsid w:val="002468A4"/>
    <w:rPr>
      <w:sz w:val="24"/>
      <w:szCs w:val="24"/>
    </w:rPr>
  </w:style>
  <w:style w:type="paragraph" w:customStyle="1" w:styleId="LightGrid-Accent31">
    <w:name w:val="Light Grid - Accent 31"/>
    <w:basedOn w:val="Normal"/>
    <w:uiPriority w:val="34"/>
    <w:qFormat/>
    <w:rsid w:val="00423C93"/>
    <w:pPr>
      <w:ind w:left="720"/>
    </w:pPr>
  </w:style>
  <w:style w:type="paragraph" w:styleId="PlainText">
    <w:name w:val="Plain Text"/>
    <w:basedOn w:val="Normal"/>
    <w:link w:val="PlainTextChar"/>
    <w:uiPriority w:val="99"/>
    <w:unhideWhenUsed/>
    <w:rsid w:val="008A28B3"/>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8A28B3"/>
    <w:rPr>
      <w:rFonts w:ascii="Calibri" w:eastAsiaTheme="minorHAnsi" w:hAnsi="Calibri" w:cstheme="minorBidi"/>
      <w:sz w:val="22"/>
      <w:szCs w:val="21"/>
    </w:rPr>
  </w:style>
  <w:style w:type="paragraph" w:styleId="ListParagraph">
    <w:name w:val="List Paragraph"/>
    <w:basedOn w:val="Normal"/>
    <w:uiPriority w:val="34"/>
    <w:qFormat/>
    <w:rsid w:val="003E29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985661">
      <w:bodyDiv w:val="1"/>
      <w:marLeft w:val="0"/>
      <w:marRight w:val="0"/>
      <w:marTop w:val="0"/>
      <w:marBottom w:val="0"/>
      <w:divBdr>
        <w:top w:val="none" w:sz="0" w:space="0" w:color="auto"/>
        <w:left w:val="none" w:sz="0" w:space="0" w:color="auto"/>
        <w:bottom w:val="none" w:sz="0" w:space="0" w:color="auto"/>
        <w:right w:val="none" w:sz="0" w:space="0" w:color="auto"/>
      </w:divBdr>
    </w:div>
    <w:div w:id="887111130">
      <w:bodyDiv w:val="1"/>
      <w:marLeft w:val="0"/>
      <w:marRight w:val="0"/>
      <w:marTop w:val="0"/>
      <w:marBottom w:val="0"/>
      <w:divBdr>
        <w:top w:val="none" w:sz="0" w:space="0" w:color="auto"/>
        <w:left w:val="none" w:sz="0" w:space="0" w:color="auto"/>
        <w:bottom w:val="none" w:sz="0" w:space="0" w:color="auto"/>
        <w:right w:val="none" w:sz="0" w:space="0" w:color="auto"/>
      </w:divBdr>
    </w:div>
    <w:div w:id="1215124114">
      <w:bodyDiv w:val="1"/>
      <w:marLeft w:val="0"/>
      <w:marRight w:val="0"/>
      <w:marTop w:val="0"/>
      <w:marBottom w:val="0"/>
      <w:divBdr>
        <w:top w:val="none" w:sz="0" w:space="0" w:color="auto"/>
        <w:left w:val="none" w:sz="0" w:space="0" w:color="auto"/>
        <w:bottom w:val="none" w:sz="0" w:space="0" w:color="auto"/>
        <w:right w:val="none" w:sz="0" w:space="0" w:color="auto"/>
      </w:divBdr>
    </w:div>
    <w:div w:id="1433355895">
      <w:bodyDiv w:val="1"/>
      <w:marLeft w:val="0"/>
      <w:marRight w:val="0"/>
      <w:marTop w:val="0"/>
      <w:marBottom w:val="0"/>
      <w:divBdr>
        <w:top w:val="none" w:sz="0" w:space="0" w:color="auto"/>
        <w:left w:val="none" w:sz="0" w:space="0" w:color="auto"/>
        <w:bottom w:val="none" w:sz="0" w:space="0" w:color="auto"/>
        <w:right w:val="none" w:sz="0" w:space="0" w:color="auto"/>
      </w:divBdr>
    </w:div>
    <w:div w:id="1651057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communityhousingofmaine.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2D4BF2-0DF9-4A5E-B065-1696FCBBDBF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804822-9ECD-4B1B-9B21-150DC3083CEF}">
  <ds:schemaRefs>
    <ds:schemaRef ds:uri="http://schemas.microsoft.com/sharepoint/v3/contenttype/forms"/>
  </ds:schemaRefs>
</ds:datastoreItem>
</file>

<file path=customXml/itemProps3.xml><?xml version="1.0" encoding="utf-8"?>
<ds:datastoreItem xmlns:ds="http://schemas.openxmlformats.org/officeDocument/2006/customXml" ds:itemID="{246951F2-C8D4-42E9-9AE5-8FE3626BC4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2</Pages>
  <Words>1135</Words>
  <Characters>6471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David Lakari</vt:lpstr>
    </vt:vector>
  </TitlesOfParts>
  <Company>Community Housing of Maine</Company>
  <LinksUpToDate>false</LinksUpToDate>
  <CharactersWithSpaces>7591</CharactersWithSpaces>
  <SharedDoc>false</SharedDoc>
  <HLinks>
    <vt:vector size="6" baseType="variant">
      <vt:variant>
        <vt:i4>3407982</vt:i4>
      </vt:variant>
      <vt:variant>
        <vt:i4>0</vt:i4>
      </vt:variant>
      <vt:variant>
        <vt:i4>0</vt:i4>
      </vt:variant>
      <vt:variant>
        <vt:i4>5</vt:i4>
      </vt:variant>
      <vt:variant>
        <vt:lpwstr>http://www.communityhousingofmaine.org/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David Lakari</dc:title>
  <dc:subject/>
  <dc:creator>Karen Collins</dc:creator>
  <cp:keywords/>
  <cp:lastModifiedBy>Cullen Ryan</cp:lastModifiedBy>
  <cp:revision>73</cp:revision>
  <cp:lastPrinted>2017-03-21T17:45:00Z</cp:lastPrinted>
  <dcterms:created xsi:type="dcterms:W3CDTF">2019-01-17T22:07:00Z</dcterms:created>
  <dcterms:modified xsi:type="dcterms:W3CDTF">2019-01-22T16:08:00Z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