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2F6A58DE" w:rsidR="00AC1C66" w:rsidRPr="00A74EC4" w:rsidRDefault="00E9055C" w:rsidP="0054404A">
      <w:pPr>
        <w:spacing w:line="240" w:lineRule="auto"/>
        <w:contextualSpacing/>
        <w:rPr>
          <w:rFonts w:cstheme="minorHAnsi"/>
          <w:b/>
          <w:sz w:val="21"/>
          <w:szCs w:val="21"/>
        </w:rPr>
      </w:pPr>
      <w:r w:rsidRPr="00A74EC4">
        <w:rPr>
          <w:rFonts w:cstheme="minorHAnsi"/>
          <w:b/>
          <w:sz w:val="21"/>
          <w:szCs w:val="21"/>
        </w:rPr>
        <w:t xml:space="preserve">Policy/Advocacy Update – </w:t>
      </w:r>
      <w:r w:rsidR="00DB2AA2">
        <w:rPr>
          <w:rFonts w:cstheme="minorHAnsi"/>
          <w:b/>
          <w:sz w:val="21"/>
          <w:szCs w:val="21"/>
        </w:rPr>
        <w:t>2</w:t>
      </w:r>
      <w:r w:rsidR="002817E7" w:rsidRPr="00A74EC4">
        <w:rPr>
          <w:rFonts w:cstheme="minorHAnsi"/>
          <w:b/>
          <w:sz w:val="21"/>
          <w:szCs w:val="21"/>
        </w:rPr>
        <w:t>/</w:t>
      </w:r>
      <w:r w:rsidR="00216786">
        <w:rPr>
          <w:rFonts w:cstheme="minorHAnsi"/>
          <w:b/>
          <w:sz w:val="21"/>
          <w:szCs w:val="21"/>
        </w:rPr>
        <w:t>5</w:t>
      </w:r>
      <w:r w:rsidR="00C17836">
        <w:rPr>
          <w:rFonts w:cstheme="minorHAnsi"/>
          <w:b/>
          <w:sz w:val="21"/>
          <w:szCs w:val="21"/>
        </w:rPr>
        <w:t>/2018</w:t>
      </w:r>
    </w:p>
    <w:p w14:paraId="09A2E1F6" w14:textId="77777777" w:rsidR="00183CE6" w:rsidRPr="00A74EC4" w:rsidRDefault="00183CE6" w:rsidP="0054404A">
      <w:pPr>
        <w:spacing w:line="240" w:lineRule="auto"/>
        <w:contextualSpacing/>
        <w:rPr>
          <w:rFonts w:cstheme="minorHAnsi"/>
          <w:b/>
          <w:sz w:val="12"/>
          <w:szCs w:val="12"/>
        </w:rPr>
      </w:pPr>
    </w:p>
    <w:p w14:paraId="703116E2" w14:textId="66DEBA6D" w:rsidR="00116143" w:rsidRPr="00A74EC4" w:rsidRDefault="00A73A3B" w:rsidP="0054404A">
      <w:pPr>
        <w:spacing w:line="240" w:lineRule="auto"/>
        <w:contextualSpacing/>
        <w:rPr>
          <w:rFonts w:cstheme="minorHAnsi"/>
          <w:b/>
          <w:sz w:val="21"/>
          <w:szCs w:val="21"/>
        </w:rPr>
      </w:pPr>
      <w:r w:rsidRPr="00A74EC4">
        <w:rPr>
          <w:rFonts w:cstheme="minorHAnsi"/>
          <w:b/>
          <w:sz w:val="21"/>
          <w:szCs w:val="21"/>
        </w:rPr>
        <w:t>Federal Legislation Update:</w:t>
      </w:r>
      <w:r w:rsidR="00200455" w:rsidRPr="00A74EC4">
        <w:rPr>
          <w:rFonts w:cstheme="minorHAnsi"/>
          <w:b/>
          <w:sz w:val="21"/>
          <w:szCs w:val="21"/>
        </w:rPr>
        <w:t xml:space="preserve">  </w:t>
      </w:r>
    </w:p>
    <w:p w14:paraId="31BA436B" w14:textId="12366B25" w:rsidR="00722280" w:rsidRPr="005C45FE" w:rsidRDefault="00722280" w:rsidP="00722280">
      <w:pPr>
        <w:spacing w:line="240" w:lineRule="auto"/>
        <w:contextualSpacing/>
        <w:rPr>
          <w:sz w:val="21"/>
          <w:szCs w:val="21"/>
        </w:rPr>
      </w:pPr>
      <w:r w:rsidRPr="005C45FE">
        <w:rPr>
          <w:b/>
          <w:sz w:val="21"/>
          <w:szCs w:val="21"/>
        </w:rPr>
        <w:t>Tax</w:t>
      </w:r>
      <w:r w:rsidR="00886CA0">
        <w:rPr>
          <w:rFonts w:eastAsia="Times New Roman" w:cstheme="minorHAnsi"/>
          <w:b/>
          <w:color w:val="000000"/>
          <w:sz w:val="21"/>
          <w:szCs w:val="21"/>
        </w:rPr>
        <w:t xml:space="preserve"> Bill</w:t>
      </w:r>
      <w:r w:rsidRPr="005C45FE">
        <w:rPr>
          <w:rFonts w:eastAsia="Times New Roman" w:cstheme="minorHAnsi"/>
          <w:b/>
          <w:color w:val="000000"/>
          <w:sz w:val="21"/>
          <w:szCs w:val="21"/>
        </w:rPr>
        <w:t xml:space="preserve">:  </w:t>
      </w:r>
      <w:r w:rsidR="001D547C">
        <w:rPr>
          <w:sz w:val="21"/>
          <w:szCs w:val="21"/>
        </w:rPr>
        <w:t>Congress passed</w:t>
      </w:r>
      <w:r w:rsidR="00FE4781">
        <w:rPr>
          <w:sz w:val="21"/>
          <w:szCs w:val="21"/>
        </w:rPr>
        <w:t>, and the President has signed,</w:t>
      </w:r>
      <w:r w:rsidR="001D547C">
        <w:rPr>
          <w:sz w:val="21"/>
          <w:szCs w:val="21"/>
        </w:rPr>
        <w:t xml:space="preserve"> the Conference Committee tax bill</w:t>
      </w:r>
      <w:r w:rsidR="00FE4781">
        <w:rPr>
          <w:sz w:val="21"/>
          <w:szCs w:val="21"/>
        </w:rPr>
        <w:t xml:space="preserve">.  </w:t>
      </w:r>
      <w:r w:rsidR="00721461">
        <w:rPr>
          <w:sz w:val="21"/>
          <w:szCs w:val="21"/>
        </w:rPr>
        <w:t xml:space="preserve">The revised bill kept LIHTC and other affordable housing programs intact.  However, the bill </w:t>
      </w:r>
      <w:r w:rsidR="001D547C">
        <w:rPr>
          <w:sz w:val="21"/>
          <w:szCs w:val="21"/>
        </w:rPr>
        <w:t>is expected to</w:t>
      </w:r>
      <w:r w:rsidR="00721461">
        <w:rPr>
          <w:sz w:val="21"/>
          <w:szCs w:val="21"/>
        </w:rPr>
        <w:t xml:space="preserve"> increase the </w:t>
      </w:r>
      <w:r w:rsidRPr="005C45FE">
        <w:rPr>
          <w:sz w:val="21"/>
          <w:szCs w:val="21"/>
        </w:rPr>
        <w:t>deficit by $1.4</w:t>
      </w:r>
      <w:r w:rsidR="00721461">
        <w:rPr>
          <w:sz w:val="21"/>
          <w:szCs w:val="21"/>
        </w:rPr>
        <w:t>6</w:t>
      </w:r>
      <w:r w:rsidRPr="005C45FE">
        <w:rPr>
          <w:sz w:val="21"/>
          <w:szCs w:val="21"/>
        </w:rPr>
        <w:t xml:space="preserve"> trillion over a decade</w:t>
      </w:r>
      <w:r w:rsidR="001D547C">
        <w:rPr>
          <w:sz w:val="21"/>
          <w:szCs w:val="21"/>
        </w:rPr>
        <w:t xml:space="preserve"> (estimates range from $1 to $2.2 trillion)</w:t>
      </w:r>
      <w:r w:rsidRPr="005C45FE">
        <w:rPr>
          <w:sz w:val="21"/>
          <w:szCs w:val="21"/>
        </w:rPr>
        <w:t>, a move likely to lead to deep spending cuts to critical social safety net programs including those for affordable housing, health care, and services.   Any budget deficit such as this would have to be offset by drastic cuts to other programs, including on-Defense Discretionary (NDD) programs, including all HUD programs, and entitlement programs like Medicare, Medicaid, and Social Security.</w:t>
      </w:r>
    </w:p>
    <w:p w14:paraId="48AE7AE3" w14:textId="737A80E8" w:rsidR="00722280" w:rsidRPr="005C45FE" w:rsidRDefault="00722280" w:rsidP="00722280">
      <w:pPr>
        <w:spacing w:line="240" w:lineRule="auto"/>
        <w:contextualSpacing/>
        <w:rPr>
          <w:sz w:val="21"/>
          <w:szCs w:val="21"/>
        </w:rPr>
      </w:pPr>
      <w:r w:rsidRPr="005C45FE">
        <w:rPr>
          <w:sz w:val="21"/>
          <w:szCs w:val="21"/>
          <w:u w:val="single"/>
        </w:rPr>
        <w:t>Healthcare and Services:</w:t>
      </w:r>
      <w:r w:rsidRPr="005C45FE">
        <w:rPr>
          <w:b/>
          <w:sz w:val="21"/>
          <w:szCs w:val="21"/>
        </w:rPr>
        <w:t xml:space="preserve">  </w:t>
      </w:r>
      <w:r>
        <w:rPr>
          <w:sz w:val="21"/>
          <w:szCs w:val="21"/>
        </w:rPr>
        <w:t>The bill repeal</w:t>
      </w:r>
      <w:r w:rsidR="001D547C">
        <w:rPr>
          <w:sz w:val="21"/>
          <w:szCs w:val="21"/>
        </w:rPr>
        <w:t>s</w:t>
      </w:r>
      <w:r>
        <w:rPr>
          <w:sz w:val="21"/>
          <w:szCs w:val="21"/>
        </w:rPr>
        <w:t xml:space="preserve"> the Affordable Care Act’s (ACA) individual mandate, which </w:t>
      </w:r>
      <w:r w:rsidR="001D547C">
        <w:rPr>
          <w:sz w:val="21"/>
          <w:szCs w:val="21"/>
        </w:rPr>
        <w:t xml:space="preserve">is anticipated to leave </w:t>
      </w:r>
      <w:r>
        <w:rPr>
          <w:sz w:val="21"/>
          <w:szCs w:val="21"/>
        </w:rPr>
        <w:t xml:space="preserve">13 million people uninsured over the next decade.   Additionally, there will likely be cuts to Medicaid and Medicare due to the increase to the budget deficit, and a mechanism known as “PAYGO” which would create sequestration cuts across the board due to the Budget Control Act. </w:t>
      </w:r>
    </w:p>
    <w:p w14:paraId="68AD24B0" w14:textId="77777777" w:rsidR="00722280" w:rsidRPr="00FA4725" w:rsidRDefault="00722280" w:rsidP="00722280">
      <w:pPr>
        <w:spacing w:line="240" w:lineRule="auto"/>
        <w:contextualSpacing/>
        <w:rPr>
          <w:sz w:val="12"/>
          <w:szCs w:val="12"/>
        </w:rPr>
      </w:pPr>
    </w:p>
    <w:p w14:paraId="28618DB2" w14:textId="06731C4A" w:rsidR="00722280" w:rsidRPr="001D547C" w:rsidRDefault="00722280" w:rsidP="00722280">
      <w:pPr>
        <w:spacing w:line="240" w:lineRule="auto"/>
        <w:contextualSpacing/>
        <w:rPr>
          <w:sz w:val="21"/>
          <w:szCs w:val="21"/>
        </w:rPr>
      </w:pPr>
      <w:r w:rsidRPr="005C45FE">
        <w:rPr>
          <w:sz w:val="21"/>
          <w:szCs w:val="21"/>
        </w:rPr>
        <w:t xml:space="preserve">All told, the tax reform legislation </w:t>
      </w:r>
      <w:r w:rsidR="001D547C">
        <w:rPr>
          <w:sz w:val="21"/>
          <w:szCs w:val="21"/>
        </w:rPr>
        <w:t xml:space="preserve">provides </w:t>
      </w:r>
      <w:r w:rsidRPr="005C45FE">
        <w:rPr>
          <w:sz w:val="21"/>
          <w:szCs w:val="21"/>
        </w:rPr>
        <w:t>deep tax cuts to the wealthy and corporations, while low to middle-income people w</w:t>
      </w:r>
      <w:r w:rsidR="001D547C">
        <w:rPr>
          <w:sz w:val="21"/>
          <w:szCs w:val="21"/>
        </w:rPr>
        <w:t>ill</w:t>
      </w:r>
      <w:r w:rsidRPr="005C45FE">
        <w:rPr>
          <w:sz w:val="21"/>
          <w:szCs w:val="21"/>
        </w:rPr>
        <w:t xml:space="preserve"> </w:t>
      </w:r>
      <w:r w:rsidR="001D547C">
        <w:rPr>
          <w:sz w:val="21"/>
          <w:szCs w:val="21"/>
        </w:rPr>
        <w:t xml:space="preserve">likely </w:t>
      </w:r>
      <w:r w:rsidRPr="005C45FE">
        <w:rPr>
          <w:sz w:val="21"/>
          <w:szCs w:val="21"/>
        </w:rPr>
        <w:t xml:space="preserve">see no benefit, </w:t>
      </w:r>
      <w:r>
        <w:rPr>
          <w:sz w:val="21"/>
          <w:szCs w:val="21"/>
        </w:rPr>
        <w:t xml:space="preserve">some would see </w:t>
      </w:r>
      <w:r w:rsidRPr="005C45FE">
        <w:rPr>
          <w:sz w:val="21"/>
          <w:szCs w:val="21"/>
        </w:rPr>
        <w:t xml:space="preserve">steep tax increases over the next decade.  </w:t>
      </w:r>
      <w:r>
        <w:rPr>
          <w:rFonts w:eastAsia="Times New Roman" w:cstheme="minorHAnsi"/>
          <w:color w:val="000000"/>
          <w:sz w:val="21"/>
          <w:szCs w:val="21"/>
        </w:rPr>
        <w:t xml:space="preserve"> </w:t>
      </w:r>
    </w:p>
    <w:p w14:paraId="2F2ECEA4" w14:textId="77777777" w:rsidR="00722280" w:rsidRPr="00FA4725" w:rsidRDefault="00722280" w:rsidP="006848F5">
      <w:pPr>
        <w:spacing w:line="240" w:lineRule="auto"/>
        <w:contextualSpacing/>
        <w:rPr>
          <w:rFonts w:eastAsia="Times New Roman" w:cstheme="minorHAnsi"/>
          <w:b/>
          <w:bCs/>
          <w:color w:val="000000"/>
          <w:sz w:val="12"/>
          <w:szCs w:val="12"/>
        </w:rPr>
      </w:pPr>
    </w:p>
    <w:p w14:paraId="6482F1C9" w14:textId="3AD038AB" w:rsidR="00722280" w:rsidRPr="00FA4725" w:rsidRDefault="00722280" w:rsidP="006848F5">
      <w:pPr>
        <w:spacing w:line="240" w:lineRule="auto"/>
        <w:contextualSpacing/>
        <w:rPr>
          <w:rFonts w:eastAsia="Times New Roman" w:cstheme="minorHAnsi"/>
          <w:color w:val="000000"/>
          <w:sz w:val="12"/>
          <w:szCs w:val="12"/>
        </w:rPr>
      </w:pPr>
      <w:r>
        <w:rPr>
          <w:rFonts w:eastAsia="Times New Roman" w:cstheme="minorHAnsi"/>
          <w:b/>
          <w:bCs/>
          <w:color w:val="000000"/>
          <w:sz w:val="21"/>
          <w:szCs w:val="21"/>
        </w:rPr>
        <w:t xml:space="preserve">Federal FY 18 </w:t>
      </w:r>
      <w:r w:rsidR="0066382E">
        <w:rPr>
          <w:rFonts w:eastAsia="Times New Roman" w:cstheme="minorHAnsi"/>
          <w:b/>
          <w:bCs/>
          <w:color w:val="000000"/>
          <w:sz w:val="21"/>
          <w:szCs w:val="21"/>
        </w:rPr>
        <w:t xml:space="preserve">Budget </w:t>
      </w:r>
      <w:r w:rsidR="00E42559" w:rsidRPr="00E42559">
        <w:rPr>
          <w:rFonts w:eastAsia="Times New Roman" w:cstheme="minorHAnsi"/>
          <w:b/>
          <w:bCs/>
          <w:color w:val="000000"/>
          <w:sz w:val="21"/>
          <w:szCs w:val="21"/>
        </w:rPr>
        <w:t>Update</w:t>
      </w:r>
      <w:r w:rsidR="006017A5">
        <w:rPr>
          <w:rFonts w:eastAsia="Times New Roman" w:cstheme="minorHAnsi"/>
          <w:b/>
          <w:bCs/>
          <w:color w:val="000000"/>
          <w:sz w:val="21"/>
          <w:szCs w:val="21"/>
        </w:rPr>
        <w:t xml:space="preserve"> –</w:t>
      </w:r>
      <w:r w:rsidRPr="00722280">
        <w:rPr>
          <w:rFonts w:eastAsia="Times New Roman" w:cstheme="minorHAnsi"/>
          <w:b/>
          <w:bCs/>
          <w:i/>
          <w:color w:val="000000"/>
          <w:sz w:val="21"/>
          <w:szCs w:val="21"/>
          <w:highlight w:val="yellow"/>
          <w:u w:val="single"/>
        </w:rPr>
        <w:t>Update</w:t>
      </w:r>
      <w:r>
        <w:rPr>
          <w:rFonts w:eastAsia="Times New Roman" w:cstheme="minorHAnsi"/>
          <w:b/>
          <w:bCs/>
          <w:i/>
          <w:color w:val="000000"/>
          <w:sz w:val="21"/>
          <w:szCs w:val="21"/>
          <w:u w:val="single"/>
        </w:rPr>
        <w:t xml:space="preserve"> </w:t>
      </w:r>
      <w:r w:rsidR="00E42559">
        <w:rPr>
          <w:rFonts w:eastAsia="Times New Roman" w:cstheme="minorHAnsi"/>
          <w:b/>
          <w:bCs/>
          <w:color w:val="000000"/>
          <w:sz w:val="21"/>
          <w:szCs w:val="21"/>
        </w:rPr>
        <w:t>–</w:t>
      </w:r>
      <w:r w:rsidR="000A7315">
        <w:rPr>
          <w:rFonts w:eastAsia="Times New Roman" w:cstheme="minorHAnsi"/>
          <w:b/>
          <w:bCs/>
          <w:color w:val="000000"/>
          <w:sz w:val="21"/>
          <w:szCs w:val="21"/>
        </w:rPr>
        <w:t xml:space="preserve">  </w:t>
      </w:r>
      <w:r w:rsidR="000A7315" w:rsidRPr="000A7315">
        <w:rPr>
          <w:rFonts w:eastAsia="Times New Roman" w:cstheme="minorHAnsi"/>
          <w:color w:val="000000"/>
          <w:sz w:val="21"/>
          <w:szCs w:val="21"/>
        </w:rPr>
        <w:t xml:space="preserve">Congress passed, </w:t>
      </w:r>
      <w:r w:rsidR="00FE4781">
        <w:rPr>
          <w:rFonts w:eastAsia="Times New Roman" w:cstheme="minorHAnsi"/>
          <w:color w:val="000000"/>
          <w:sz w:val="21"/>
          <w:szCs w:val="21"/>
        </w:rPr>
        <w:t>and the President signed, another short-term</w:t>
      </w:r>
      <w:r w:rsidR="000A7315" w:rsidRPr="000A7315">
        <w:rPr>
          <w:rFonts w:eastAsia="Times New Roman" w:cstheme="minorHAnsi"/>
          <w:color w:val="000000"/>
          <w:sz w:val="21"/>
          <w:szCs w:val="21"/>
        </w:rPr>
        <w:t xml:space="preserve"> temporary spending bill, f</w:t>
      </w:r>
      <w:r w:rsidR="00FE4781">
        <w:rPr>
          <w:rFonts w:eastAsia="Times New Roman" w:cstheme="minorHAnsi"/>
          <w:color w:val="000000"/>
          <w:sz w:val="21"/>
          <w:szCs w:val="21"/>
        </w:rPr>
        <w:t>unding the government through</w:t>
      </w:r>
      <w:r w:rsidR="00B5719B">
        <w:rPr>
          <w:rFonts w:eastAsia="Times New Roman" w:cstheme="minorHAnsi"/>
          <w:color w:val="000000"/>
          <w:sz w:val="21"/>
          <w:szCs w:val="21"/>
        </w:rPr>
        <w:t xml:space="preserve"> 2</w:t>
      </w:r>
      <w:r w:rsidR="00FE4781">
        <w:rPr>
          <w:rFonts w:eastAsia="Times New Roman" w:cstheme="minorHAnsi"/>
          <w:color w:val="000000"/>
          <w:sz w:val="21"/>
          <w:szCs w:val="21"/>
        </w:rPr>
        <w:t>/</w:t>
      </w:r>
      <w:r w:rsidR="00B5719B">
        <w:rPr>
          <w:rFonts w:eastAsia="Times New Roman" w:cstheme="minorHAnsi"/>
          <w:color w:val="000000"/>
          <w:sz w:val="21"/>
          <w:szCs w:val="21"/>
        </w:rPr>
        <w:t>8</w:t>
      </w:r>
      <w:r w:rsidR="00FE4781">
        <w:rPr>
          <w:rFonts w:eastAsia="Times New Roman" w:cstheme="minorHAnsi"/>
          <w:color w:val="000000"/>
          <w:sz w:val="21"/>
          <w:szCs w:val="21"/>
        </w:rPr>
        <w:t>/18</w:t>
      </w:r>
      <w:r w:rsidR="00B5719B">
        <w:rPr>
          <w:rFonts w:eastAsia="Times New Roman" w:cstheme="minorHAnsi"/>
          <w:color w:val="000000"/>
          <w:sz w:val="21"/>
          <w:szCs w:val="21"/>
        </w:rPr>
        <w:t>, which reopened the government after a three-day shutdown</w:t>
      </w:r>
      <w:r w:rsidR="000A7315" w:rsidRPr="000A7315">
        <w:rPr>
          <w:rFonts w:eastAsia="Times New Roman" w:cstheme="minorHAnsi"/>
          <w:color w:val="000000"/>
          <w:sz w:val="21"/>
          <w:szCs w:val="21"/>
        </w:rPr>
        <w:t>.</w:t>
      </w:r>
      <w:r w:rsidR="001D547C">
        <w:rPr>
          <w:rFonts w:eastAsia="Times New Roman" w:cstheme="minorHAnsi"/>
          <w:b/>
          <w:color w:val="000000"/>
          <w:sz w:val="21"/>
          <w:szCs w:val="21"/>
        </w:rPr>
        <w:t xml:space="preserve"> </w:t>
      </w:r>
    </w:p>
    <w:p w14:paraId="67DF1CFF" w14:textId="1F0CE2AF" w:rsidR="0066382E" w:rsidRPr="0066382E" w:rsidRDefault="00722280" w:rsidP="006848F5">
      <w:pPr>
        <w:spacing w:line="240" w:lineRule="auto"/>
        <w:contextualSpacing/>
        <w:rPr>
          <w:rFonts w:eastAsia="Times New Roman" w:cstheme="minorHAnsi"/>
          <w:color w:val="000000"/>
          <w:sz w:val="21"/>
          <w:szCs w:val="21"/>
        </w:rPr>
      </w:pPr>
      <w:r w:rsidRPr="00722280">
        <w:rPr>
          <w:rFonts w:eastAsia="Times New Roman" w:cstheme="minorHAnsi"/>
          <w:b/>
          <w:color w:val="000000"/>
          <w:sz w:val="21"/>
          <w:szCs w:val="21"/>
        </w:rPr>
        <w:t>House &amp; Senate FY 18 budget</w:t>
      </w:r>
      <w:r>
        <w:rPr>
          <w:rFonts w:eastAsia="Times New Roman" w:cstheme="minorHAnsi"/>
          <w:b/>
          <w:color w:val="000000"/>
          <w:sz w:val="21"/>
          <w:szCs w:val="21"/>
        </w:rPr>
        <w:t xml:space="preserve"> &amp; appropriations update</w:t>
      </w:r>
      <w:r w:rsidR="00FA4725">
        <w:rPr>
          <w:rFonts w:eastAsia="Times New Roman" w:cstheme="minorHAnsi"/>
          <w:color w:val="000000"/>
          <w:sz w:val="21"/>
          <w:szCs w:val="21"/>
        </w:rPr>
        <w:t xml:space="preserve"> – </w:t>
      </w:r>
      <w:r w:rsidR="00FA4725" w:rsidRPr="00FA4725">
        <w:rPr>
          <w:rFonts w:eastAsia="Times New Roman" w:cstheme="minorHAnsi"/>
          <w:b/>
          <w:i/>
          <w:color w:val="000000"/>
          <w:sz w:val="21"/>
          <w:szCs w:val="21"/>
          <w:u w:val="single"/>
        </w:rPr>
        <w:t>No new update</w:t>
      </w:r>
      <w:r w:rsidR="00FA4725">
        <w:rPr>
          <w:rFonts w:eastAsia="Times New Roman" w:cstheme="minorHAnsi"/>
          <w:color w:val="000000"/>
          <w:sz w:val="21"/>
          <w:szCs w:val="21"/>
        </w:rPr>
        <w:t xml:space="preserve"> –</w:t>
      </w:r>
      <w:r w:rsidR="00B5719B">
        <w:rPr>
          <w:rFonts w:eastAsia="Times New Roman" w:cstheme="minorHAnsi"/>
          <w:color w:val="000000"/>
          <w:sz w:val="21"/>
          <w:szCs w:val="21"/>
        </w:rPr>
        <w:t xml:space="preserve"> </w:t>
      </w:r>
      <w:r>
        <w:rPr>
          <w:rFonts w:eastAsia="Times New Roman" w:cstheme="minorHAnsi"/>
          <w:color w:val="000000"/>
          <w:sz w:val="21"/>
          <w:szCs w:val="21"/>
        </w:rPr>
        <w:t xml:space="preserve">Congress will </w:t>
      </w:r>
      <w:r w:rsidR="00B5719B">
        <w:rPr>
          <w:rFonts w:eastAsia="Times New Roman" w:cstheme="minorHAnsi"/>
          <w:color w:val="000000"/>
          <w:sz w:val="21"/>
          <w:szCs w:val="21"/>
        </w:rPr>
        <w:t>continue negotiations on</w:t>
      </w:r>
      <w:r w:rsidR="002801F7">
        <w:rPr>
          <w:rFonts w:eastAsia="Times New Roman" w:cstheme="minorHAnsi"/>
          <w:color w:val="000000"/>
          <w:sz w:val="21"/>
          <w:szCs w:val="21"/>
        </w:rPr>
        <w:t xml:space="preserve"> a</w:t>
      </w:r>
      <w:r w:rsidR="00B5719B">
        <w:rPr>
          <w:rFonts w:eastAsia="Times New Roman" w:cstheme="minorHAnsi"/>
          <w:color w:val="000000"/>
          <w:sz w:val="21"/>
          <w:szCs w:val="21"/>
        </w:rPr>
        <w:t xml:space="preserve"> final FY 18 spending</w:t>
      </w:r>
      <w:r w:rsidR="002801F7">
        <w:rPr>
          <w:rFonts w:eastAsia="Times New Roman" w:cstheme="minorHAnsi"/>
          <w:color w:val="000000"/>
          <w:sz w:val="21"/>
          <w:szCs w:val="21"/>
        </w:rPr>
        <w:t xml:space="preserve"> bill</w:t>
      </w:r>
      <w:r w:rsidR="00B5719B">
        <w:rPr>
          <w:rFonts w:eastAsia="Times New Roman" w:cstheme="minorHAnsi"/>
          <w:color w:val="000000"/>
          <w:sz w:val="21"/>
          <w:szCs w:val="21"/>
        </w:rPr>
        <w:t>, in hopes of</w:t>
      </w:r>
      <w:r w:rsidR="002801F7">
        <w:rPr>
          <w:rFonts w:eastAsia="Times New Roman" w:cstheme="minorHAnsi"/>
          <w:color w:val="000000"/>
          <w:sz w:val="21"/>
          <w:szCs w:val="21"/>
        </w:rPr>
        <w:t xml:space="preserve"> agreeing</w:t>
      </w:r>
      <w:r w:rsidR="00B5719B">
        <w:rPr>
          <w:rFonts w:eastAsia="Times New Roman" w:cstheme="minorHAnsi"/>
          <w:color w:val="000000"/>
          <w:sz w:val="21"/>
          <w:szCs w:val="21"/>
        </w:rPr>
        <w:t xml:space="preserve"> an omnibus package, which would</w:t>
      </w:r>
      <w:r>
        <w:rPr>
          <w:rFonts w:eastAsia="Times New Roman" w:cstheme="minorHAnsi"/>
          <w:color w:val="000000"/>
          <w:sz w:val="21"/>
          <w:szCs w:val="21"/>
        </w:rPr>
        <w:t xml:space="preserve"> include appropriations bills, including T-HUD.</w:t>
      </w:r>
      <w:r w:rsidR="00FA4725">
        <w:rPr>
          <w:rFonts w:eastAsia="Times New Roman" w:cstheme="minorHAnsi"/>
          <w:color w:val="000000"/>
          <w:sz w:val="21"/>
          <w:szCs w:val="21"/>
        </w:rPr>
        <w:t xml:space="preserve">  The </w:t>
      </w:r>
      <w:r w:rsidR="0066382E" w:rsidRPr="0066382E">
        <w:rPr>
          <w:rFonts w:eastAsia="Times New Roman" w:cstheme="minorHAnsi"/>
          <w:color w:val="000000"/>
          <w:sz w:val="21"/>
          <w:szCs w:val="21"/>
        </w:rPr>
        <w:t xml:space="preserve">Senate and House </w:t>
      </w:r>
      <w:r w:rsidR="00FA4725">
        <w:rPr>
          <w:rFonts w:eastAsia="Times New Roman" w:cstheme="minorHAnsi"/>
          <w:color w:val="000000"/>
          <w:sz w:val="21"/>
          <w:szCs w:val="21"/>
        </w:rPr>
        <w:t>FY</w:t>
      </w:r>
      <w:r w:rsidR="0066382E" w:rsidRPr="0066382E">
        <w:rPr>
          <w:rFonts w:eastAsia="Times New Roman" w:cstheme="minorHAnsi"/>
          <w:color w:val="000000"/>
          <w:sz w:val="21"/>
          <w:szCs w:val="21"/>
        </w:rPr>
        <w:t>18 funding bills would cut the number of Housing Choice Vouchers (HCV) next year by 40,000 and 120,000, respectively</w:t>
      </w:r>
      <w:r w:rsidR="00FA4725">
        <w:rPr>
          <w:rFonts w:eastAsia="Times New Roman" w:cstheme="minorHAnsi"/>
          <w:color w:val="000000"/>
          <w:sz w:val="21"/>
          <w:szCs w:val="21"/>
        </w:rPr>
        <w:t>.</w:t>
      </w:r>
    </w:p>
    <w:p w14:paraId="795E0F19" w14:textId="36684DA9" w:rsidR="002C2CA2" w:rsidRPr="00FA4725" w:rsidRDefault="002C2CA2" w:rsidP="002C2CA2">
      <w:pPr>
        <w:spacing w:line="240" w:lineRule="auto"/>
        <w:contextualSpacing/>
        <w:rPr>
          <w:rFonts w:eastAsia="Times New Roman" w:cstheme="minorHAnsi"/>
          <w:b/>
          <w:color w:val="000000"/>
          <w:sz w:val="12"/>
          <w:szCs w:val="12"/>
        </w:rPr>
      </w:pP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FA4725">
        <w:rPr>
          <w:rFonts w:eastAsia="Times New Roman" w:cstheme="minorHAnsi"/>
          <w:b/>
          <w:color w:val="000000"/>
          <w:sz w:val="12"/>
          <w:szCs w:val="12"/>
        </w:rPr>
        <w:tab/>
      </w:r>
    </w:p>
    <w:tbl>
      <w:tblPr>
        <w:tblStyle w:val="TableGrid"/>
        <w:tblW w:w="0" w:type="auto"/>
        <w:tblLook w:val="04A0" w:firstRow="1" w:lastRow="0" w:firstColumn="1" w:lastColumn="0" w:noHBand="0" w:noVBand="1"/>
      </w:tblPr>
      <w:tblGrid>
        <w:gridCol w:w="1750"/>
        <w:gridCol w:w="1575"/>
        <w:gridCol w:w="1440"/>
        <w:gridCol w:w="1710"/>
        <w:gridCol w:w="1890"/>
        <w:gridCol w:w="2137"/>
      </w:tblGrid>
      <w:tr w:rsidR="002C2CA2" w14:paraId="45E1ABE3" w14:textId="77777777" w:rsidTr="00FA4725">
        <w:tc>
          <w:tcPr>
            <w:tcW w:w="1750" w:type="dxa"/>
          </w:tcPr>
          <w:p w14:paraId="3F46A6B7" w14:textId="268D337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HUD / RD PROGRAMS</w:t>
            </w:r>
          </w:p>
        </w:tc>
        <w:tc>
          <w:tcPr>
            <w:tcW w:w="1575" w:type="dxa"/>
          </w:tcPr>
          <w:p w14:paraId="14768855" w14:textId="03DBFC3E"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ENACTED FUNDING FY 2017 (IN MILLIONS)</w:t>
            </w:r>
          </w:p>
        </w:tc>
        <w:tc>
          <w:tcPr>
            <w:tcW w:w="1440" w:type="dxa"/>
          </w:tcPr>
          <w:p w14:paraId="2258F428" w14:textId="4BA60111"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FY-18 WHITE HOUSE REQUEST (IN MILLIONS)</w:t>
            </w:r>
          </w:p>
        </w:tc>
        <w:tc>
          <w:tcPr>
            <w:tcW w:w="1710" w:type="dxa"/>
          </w:tcPr>
          <w:p w14:paraId="499B5CC0" w14:textId="27FA581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FY-18 HOUSE SUB-COMMITTEE MARK [7/12/17] (IN MILLIONS)</w:t>
            </w:r>
          </w:p>
        </w:tc>
        <w:tc>
          <w:tcPr>
            <w:tcW w:w="1890" w:type="dxa"/>
          </w:tcPr>
          <w:p w14:paraId="684210C2" w14:textId="795DCE17"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 xml:space="preserve">FY-18 SENATE </w:t>
            </w:r>
            <w:r w:rsidR="00417E10" w:rsidRPr="00FA4725">
              <w:rPr>
                <w:rFonts w:eastAsia="Times New Roman" w:cstheme="minorHAnsi"/>
                <w:b/>
                <w:caps/>
                <w:color w:val="000000"/>
                <w:sz w:val="20"/>
                <w:szCs w:val="20"/>
              </w:rPr>
              <w:t xml:space="preserve">Appropriations Committee Approved </w:t>
            </w:r>
            <w:r w:rsidR="00417E10" w:rsidRPr="00FA4725">
              <w:rPr>
                <w:rFonts w:eastAsia="Times New Roman" w:cstheme="minorHAnsi"/>
                <w:b/>
                <w:color w:val="000000"/>
                <w:sz w:val="20"/>
                <w:szCs w:val="20"/>
              </w:rPr>
              <w:t>[7/31</w:t>
            </w:r>
            <w:r w:rsidRPr="00FA4725">
              <w:rPr>
                <w:rFonts w:eastAsia="Times New Roman" w:cstheme="minorHAnsi"/>
                <w:b/>
                <w:color w:val="000000"/>
                <w:sz w:val="20"/>
                <w:szCs w:val="20"/>
              </w:rPr>
              <w:t>/17] (IN MILLIONS)</w:t>
            </w:r>
          </w:p>
        </w:tc>
        <w:tc>
          <w:tcPr>
            <w:tcW w:w="2137" w:type="dxa"/>
          </w:tcPr>
          <w:p w14:paraId="4989C89B" w14:textId="5A7814B3"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DIFFERENCE BETWEEN FY-18 SENATE SUB-COMMITTEE MARK AND FY-17 ENACTED (IN MILLIONS)</w:t>
            </w:r>
          </w:p>
        </w:tc>
      </w:tr>
      <w:tr w:rsidR="002C2CA2" w14:paraId="66734076" w14:textId="77777777" w:rsidTr="00FA4725">
        <w:tc>
          <w:tcPr>
            <w:tcW w:w="1750" w:type="dxa"/>
          </w:tcPr>
          <w:p w14:paraId="7D8C0B89" w14:textId="41CADF0D"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 xml:space="preserve">Project-Based </w:t>
            </w:r>
            <w:r w:rsidR="00FB091F" w:rsidRPr="00FA4725">
              <w:rPr>
                <w:rFonts w:eastAsia="Times New Roman" w:cstheme="minorHAnsi"/>
                <w:b/>
                <w:color w:val="000000"/>
                <w:sz w:val="20"/>
                <w:szCs w:val="20"/>
              </w:rPr>
              <w:t>Section 8</w:t>
            </w:r>
          </w:p>
        </w:tc>
        <w:tc>
          <w:tcPr>
            <w:tcW w:w="1575" w:type="dxa"/>
          </w:tcPr>
          <w:p w14:paraId="00A39271" w14:textId="65D683D1"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$10,816</w:t>
            </w:r>
          </w:p>
        </w:tc>
        <w:tc>
          <w:tcPr>
            <w:tcW w:w="1440" w:type="dxa"/>
          </w:tcPr>
          <w:p w14:paraId="1E359C58" w14:textId="1547F9EB"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$10,351</w:t>
            </w:r>
          </w:p>
        </w:tc>
        <w:tc>
          <w:tcPr>
            <w:tcW w:w="1710" w:type="dxa"/>
          </w:tcPr>
          <w:p w14:paraId="09BBA4A7" w14:textId="4938D73D"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$11,082</w:t>
            </w:r>
          </w:p>
        </w:tc>
        <w:tc>
          <w:tcPr>
            <w:tcW w:w="1890" w:type="dxa"/>
          </w:tcPr>
          <w:p w14:paraId="7EA860FC" w14:textId="6F6BC949" w:rsidR="002C2CA2" w:rsidRPr="00FA4725" w:rsidRDefault="00417E10"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$11,507</w:t>
            </w:r>
          </w:p>
        </w:tc>
        <w:tc>
          <w:tcPr>
            <w:tcW w:w="2137" w:type="dxa"/>
          </w:tcPr>
          <w:p w14:paraId="1C9DA297" w14:textId="0552F0A2" w:rsidR="002C2CA2" w:rsidRPr="00FA4725" w:rsidRDefault="00417E10"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$691</w:t>
            </w:r>
          </w:p>
        </w:tc>
      </w:tr>
      <w:tr w:rsidR="002C2CA2" w14:paraId="0FA18424" w14:textId="77777777" w:rsidTr="00FA4725">
        <w:tc>
          <w:tcPr>
            <w:tcW w:w="1750" w:type="dxa"/>
          </w:tcPr>
          <w:p w14:paraId="6E7CE540" w14:textId="4FAA4279"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Tenant-Based Rental Assistance</w:t>
            </w:r>
          </w:p>
        </w:tc>
        <w:tc>
          <w:tcPr>
            <w:tcW w:w="1575" w:type="dxa"/>
          </w:tcPr>
          <w:p w14:paraId="4873C827" w14:textId="6045DA3C"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$20,292</w:t>
            </w:r>
          </w:p>
        </w:tc>
        <w:tc>
          <w:tcPr>
            <w:tcW w:w="1440" w:type="dxa"/>
          </w:tcPr>
          <w:p w14:paraId="1CD25C68" w14:textId="1164A4FF"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$19,318</w:t>
            </w:r>
          </w:p>
        </w:tc>
        <w:tc>
          <w:tcPr>
            <w:tcW w:w="1710" w:type="dxa"/>
          </w:tcPr>
          <w:p w14:paraId="4D2FCC42" w14:textId="5D1A82AE"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$20,487</w:t>
            </w:r>
          </w:p>
        </w:tc>
        <w:tc>
          <w:tcPr>
            <w:tcW w:w="1890" w:type="dxa"/>
          </w:tcPr>
          <w:p w14:paraId="3DBBEEF2" w14:textId="5D144851"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$21,365</w:t>
            </w:r>
          </w:p>
        </w:tc>
        <w:tc>
          <w:tcPr>
            <w:tcW w:w="2137" w:type="dxa"/>
          </w:tcPr>
          <w:p w14:paraId="6DCA9420" w14:textId="6E2735F9"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$1,073</w:t>
            </w:r>
          </w:p>
        </w:tc>
      </w:tr>
      <w:tr w:rsidR="002C2CA2" w14:paraId="191AC619" w14:textId="77777777" w:rsidTr="00FA4725">
        <w:tc>
          <w:tcPr>
            <w:tcW w:w="1750" w:type="dxa"/>
          </w:tcPr>
          <w:p w14:paraId="42571DF0" w14:textId="5EAD9272"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Homeless Assistance Grants</w:t>
            </w:r>
          </w:p>
        </w:tc>
        <w:tc>
          <w:tcPr>
            <w:tcW w:w="1575" w:type="dxa"/>
          </w:tcPr>
          <w:p w14:paraId="23245742" w14:textId="5CC4CA10"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$2,383</w:t>
            </w:r>
          </w:p>
        </w:tc>
        <w:tc>
          <w:tcPr>
            <w:tcW w:w="1440" w:type="dxa"/>
          </w:tcPr>
          <w:p w14:paraId="44343500" w14:textId="6E23157D"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$2,250</w:t>
            </w:r>
          </w:p>
        </w:tc>
        <w:tc>
          <w:tcPr>
            <w:tcW w:w="1710" w:type="dxa"/>
          </w:tcPr>
          <w:p w14:paraId="21E2196B" w14:textId="52FC4ED3"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$2,383</w:t>
            </w:r>
          </w:p>
        </w:tc>
        <w:tc>
          <w:tcPr>
            <w:tcW w:w="1890" w:type="dxa"/>
          </w:tcPr>
          <w:p w14:paraId="79F5DE3B" w14:textId="3468DC94"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$2,456</w:t>
            </w:r>
          </w:p>
        </w:tc>
        <w:tc>
          <w:tcPr>
            <w:tcW w:w="2137" w:type="dxa"/>
          </w:tcPr>
          <w:p w14:paraId="685B7EC2" w14:textId="35E2F122"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$73</w:t>
            </w:r>
          </w:p>
        </w:tc>
      </w:tr>
      <w:tr w:rsidR="002C2CA2" w14:paraId="2FD220C0" w14:textId="77777777" w:rsidTr="00FA4725">
        <w:tc>
          <w:tcPr>
            <w:tcW w:w="1750" w:type="dxa"/>
          </w:tcPr>
          <w:p w14:paraId="332E7CF5" w14:textId="7382BCC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HOME</w:t>
            </w:r>
          </w:p>
        </w:tc>
        <w:tc>
          <w:tcPr>
            <w:tcW w:w="1575" w:type="dxa"/>
          </w:tcPr>
          <w:p w14:paraId="197C8E9C" w14:textId="475EDD35"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$950</w:t>
            </w:r>
          </w:p>
        </w:tc>
        <w:tc>
          <w:tcPr>
            <w:tcW w:w="1440" w:type="dxa"/>
          </w:tcPr>
          <w:p w14:paraId="5A77B4B6" w14:textId="7EEB9CCC"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w:t>
            </w:r>
          </w:p>
        </w:tc>
        <w:tc>
          <w:tcPr>
            <w:tcW w:w="1710" w:type="dxa"/>
          </w:tcPr>
          <w:p w14:paraId="3D5C933E" w14:textId="187F2465"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$850</w:t>
            </w:r>
          </w:p>
        </w:tc>
        <w:tc>
          <w:tcPr>
            <w:tcW w:w="1890" w:type="dxa"/>
          </w:tcPr>
          <w:p w14:paraId="2389854C" w14:textId="356CC535"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$950</w:t>
            </w:r>
          </w:p>
        </w:tc>
        <w:tc>
          <w:tcPr>
            <w:tcW w:w="2137" w:type="dxa"/>
          </w:tcPr>
          <w:p w14:paraId="6DCB6AEE" w14:textId="3F591BC4"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w:t>
            </w:r>
          </w:p>
        </w:tc>
      </w:tr>
      <w:tr w:rsidR="002C2CA2" w14:paraId="123CC674" w14:textId="77777777" w:rsidTr="00FA4725">
        <w:tc>
          <w:tcPr>
            <w:tcW w:w="1750" w:type="dxa"/>
          </w:tcPr>
          <w:p w14:paraId="2B3F3BFE" w14:textId="479EF360"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CDBG</w:t>
            </w:r>
          </w:p>
        </w:tc>
        <w:tc>
          <w:tcPr>
            <w:tcW w:w="1575" w:type="dxa"/>
          </w:tcPr>
          <w:p w14:paraId="33ED5BBC" w14:textId="495DB700"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$3,060</w:t>
            </w:r>
          </w:p>
        </w:tc>
        <w:tc>
          <w:tcPr>
            <w:tcW w:w="1440" w:type="dxa"/>
          </w:tcPr>
          <w:p w14:paraId="33E51AAF" w14:textId="2DD12A58"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w:t>
            </w:r>
          </w:p>
        </w:tc>
        <w:tc>
          <w:tcPr>
            <w:tcW w:w="1710" w:type="dxa"/>
          </w:tcPr>
          <w:p w14:paraId="773D67D0" w14:textId="0FD690F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$2,960</w:t>
            </w:r>
          </w:p>
        </w:tc>
        <w:tc>
          <w:tcPr>
            <w:tcW w:w="1890" w:type="dxa"/>
          </w:tcPr>
          <w:p w14:paraId="09C49844" w14:textId="09A84EBF"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$3,000</w:t>
            </w:r>
          </w:p>
        </w:tc>
        <w:tc>
          <w:tcPr>
            <w:tcW w:w="2137" w:type="dxa"/>
          </w:tcPr>
          <w:p w14:paraId="56122C5D" w14:textId="4ACD542E"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$(60)</w:t>
            </w:r>
          </w:p>
        </w:tc>
      </w:tr>
    </w:tbl>
    <w:p w14:paraId="7E1CF17A" w14:textId="77777777" w:rsidR="006017A5" w:rsidRPr="00FA4725" w:rsidRDefault="006017A5" w:rsidP="00B64B8B">
      <w:pPr>
        <w:spacing w:after="0" w:line="240" w:lineRule="auto"/>
        <w:contextualSpacing/>
        <w:rPr>
          <w:rFonts w:eastAsia="Times New Roman" w:cstheme="minorHAnsi"/>
          <w:b/>
          <w:color w:val="000000"/>
          <w:sz w:val="12"/>
          <w:szCs w:val="12"/>
        </w:rPr>
      </w:pPr>
    </w:p>
    <w:p w14:paraId="0B9F4A37" w14:textId="518533B1" w:rsidR="00B64B8B" w:rsidRPr="00A74EC4" w:rsidRDefault="00B64B8B" w:rsidP="00B64B8B">
      <w:pPr>
        <w:spacing w:after="0" w:line="240" w:lineRule="auto"/>
        <w:contextualSpacing/>
        <w:rPr>
          <w:rFonts w:eastAsia="Times New Roman" w:cstheme="minorHAnsi"/>
          <w:b/>
          <w:color w:val="000000"/>
          <w:sz w:val="21"/>
          <w:szCs w:val="21"/>
        </w:rPr>
      </w:pPr>
      <w:r w:rsidRPr="00FB091F">
        <w:rPr>
          <w:rFonts w:eastAsia="Times New Roman" w:cstheme="minorHAnsi"/>
          <w:b/>
          <w:color w:val="000000"/>
          <w:sz w:val="21"/>
          <w:szCs w:val="21"/>
        </w:rPr>
        <w:t xml:space="preserve">Effect of the </w:t>
      </w:r>
      <w:r w:rsidR="006017A5">
        <w:rPr>
          <w:rFonts w:eastAsia="Times New Roman" w:cstheme="minorHAnsi"/>
          <w:b/>
          <w:color w:val="000000"/>
          <w:sz w:val="21"/>
          <w:szCs w:val="21"/>
        </w:rPr>
        <w:t xml:space="preserve">Senate and House </w:t>
      </w:r>
      <w:r w:rsidRPr="00FB091F">
        <w:rPr>
          <w:rFonts w:eastAsia="Times New Roman" w:cstheme="minorHAnsi"/>
          <w:b/>
          <w:color w:val="000000"/>
          <w:sz w:val="21"/>
          <w:szCs w:val="21"/>
        </w:rPr>
        <w:t>FY 18 HUD budget cuts on Maine (per CBPP analysis):</w:t>
      </w:r>
    </w:p>
    <w:tbl>
      <w:tblPr>
        <w:tblStyle w:val="TableGrid"/>
        <w:tblW w:w="0" w:type="auto"/>
        <w:tblLook w:val="04A0" w:firstRow="1" w:lastRow="0" w:firstColumn="1" w:lastColumn="0" w:noHBand="0" w:noVBand="1"/>
      </w:tblPr>
      <w:tblGrid>
        <w:gridCol w:w="3500"/>
        <w:gridCol w:w="3501"/>
        <w:gridCol w:w="3501"/>
      </w:tblGrid>
      <w:tr w:rsidR="00B64B8B" w14:paraId="695B4D57" w14:textId="77777777" w:rsidTr="00B64B8B">
        <w:tc>
          <w:tcPr>
            <w:tcW w:w="3500" w:type="dxa"/>
          </w:tcPr>
          <w:p w14:paraId="6E02053E" w14:textId="77777777"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Number of Families using </w:t>
            </w:r>
          </w:p>
          <w:p w14:paraId="76DA9EBC" w14:textId="13A2F79D"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vouchers, 2017</w:t>
            </w:r>
          </w:p>
        </w:tc>
        <w:tc>
          <w:tcPr>
            <w:tcW w:w="3501" w:type="dxa"/>
          </w:tcPr>
          <w:p w14:paraId="591FE4C4" w14:textId="7D4BD857"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Estimated </w:t>
            </w:r>
            <w:r w:rsidR="00FA4725">
              <w:rPr>
                <w:rFonts w:eastAsia="Times New Roman" w:cstheme="minorHAnsi"/>
                <w:b/>
                <w:color w:val="000000"/>
                <w:sz w:val="20"/>
                <w:szCs w:val="20"/>
              </w:rPr>
              <w:t>#</w:t>
            </w:r>
            <w:r w:rsidRPr="00FA4725">
              <w:rPr>
                <w:rFonts w:eastAsia="Times New Roman" w:cstheme="minorHAnsi"/>
                <w:b/>
                <w:color w:val="000000"/>
                <w:sz w:val="20"/>
                <w:szCs w:val="20"/>
              </w:rPr>
              <w:t xml:space="preserve"> of </w:t>
            </w:r>
          </w:p>
          <w:p w14:paraId="3C0884A3" w14:textId="7C41F6A7" w:rsidR="00B64B8B" w:rsidRPr="00FA4725" w:rsidRDefault="00FA4725"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Vouchers </w:t>
            </w:r>
            <w:r>
              <w:rPr>
                <w:rFonts w:eastAsia="Times New Roman" w:cstheme="minorHAnsi"/>
                <w:b/>
                <w:color w:val="000000"/>
                <w:sz w:val="20"/>
                <w:szCs w:val="20"/>
              </w:rPr>
              <w:t>eliminated – Senate bill</w:t>
            </w:r>
          </w:p>
        </w:tc>
        <w:tc>
          <w:tcPr>
            <w:tcW w:w="3501" w:type="dxa"/>
          </w:tcPr>
          <w:p w14:paraId="4D838924" w14:textId="5EE40D2E" w:rsidR="006017A5" w:rsidRPr="00FA4725" w:rsidRDefault="006017A5" w:rsidP="006017A5">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Estimated </w:t>
            </w:r>
            <w:r w:rsidR="00FA4725">
              <w:rPr>
                <w:rFonts w:eastAsia="Times New Roman" w:cstheme="minorHAnsi"/>
                <w:b/>
                <w:color w:val="000000"/>
                <w:sz w:val="20"/>
                <w:szCs w:val="20"/>
              </w:rPr>
              <w:t xml:space="preserve"># </w:t>
            </w:r>
            <w:r w:rsidRPr="00FA4725">
              <w:rPr>
                <w:rFonts w:eastAsia="Times New Roman" w:cstheme="minorHAnsi"/>
                <w:b/>
                <w:color w:val="000000"/>
                <w:sz w:val="20"/>
                <w:szCs w:val="20"/>
              </w:rPr>
              <w:t xml:space="preserve">of </w:t>
            </w:r>
          </w:p>
          <w:p w14:paraId="2DD54240" w14:textId="4CFC832A" w:rsidR="00B64B8B" w:rsidRPr="00FA4725" w:rsidRDefault="006017A5" w:rsidP="006017A5">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Vouchers </w:t>
            </w:r>
            <w:r w:rsidR="00FA4725">
              <w:rPr>
                <w:rFonts w:eastAsia="Times New Roman" w:cstheme="minorHAnsi"/>
                <w:b/>
                <w:color w:val="000000"/>
                <w:sz w:val="20"/>
                <w:szCs w:val="20"/>
              </w:rPr>
              <w:t>eliminated – House bill</w:t>
            </w:r>
          </w:p>
        </w:tc>
      </w:tr>
      <w:tr w:rsidR="00B64B8B" w14:paraId="3AFEFFFC" w14:textId="77777777" w:rsidTr="00B64B8B">
        <w:tc>
          <w:tcPr>
            <w:tcW w:w="3500" w:type="dxa"/>
          </w:tcPr>
          <w:p w14:paraId="6EB2F65E" w14:textId="4BD9610C" w:rsidR="00B64B8B" w:rsidRPr="00FA4725" w:rsidRDefault="006017A5"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12,014</w:t>
            </w:r>
          </w:p>
        </w:tc>
        <w:tc>
          <w:tcPr>
            <w:tcW w:w="3501" w:type="dxa"/>
          </w:tcPr>
          <w:p w14:paraId="62A26656" w14:textId="6440BBE6" w:rsidR="00B64B8B" w:rsidRPr="00FA4725" w:rsidRDefault="006017A5"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-216</w:t>
            </w:r>
          </w:p>
        </w:tc>
        <w:tc>
          <w:tcPr>
            <w:tcW w:w="3501" w:type="dxa"/>
          </w:tcPr>
          <w:p w14:paraId="0B3CEA8E" w14:textId="5ED67483"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w:t>
            </w:r>
            <w:r w:rsidR="006017A5" w:rsidRPr="00FA4725">
              <w:rPr>
                <w:rFonts w:eastAsia="Times New Roman" w:cstheme="minorHAnsi"/>
                <w:b/>
                <w:color w:val="000000"/>
                <w:sz w:val="20"/>
                <w:szCs w:val="20"/>
              </w:rPr>
              <w:t>637</w:t>
            </w:r>
          </w:p>
        </w:tc>
      </w:tr>
    </w:tbl>
    <w:p w14:paraId="4F99F3B9" w14:textId="0BDD1EB2" w:rsidR="00B64B8B" w:rsidRPr="00FA4725" w:rsidRDefault="00B64B8B" w:rsidP="0054404A">
      <w:pPr>
        <w:spacing w:after="0" w:line="240" w:lineRule="auto"/>
        <w:contextualSpacing/>
        <w:rPr>
          <w:rFonts w:eastAsia="Times New Roman" w:cstheme="minorHAnsi"/>
          <w:b/>
          <w:color w:val="000000"/>
          <w:sz w:val="12"/>
          <w:szCs w:val="12"/>
          <w:u w:val="single"/>
        </w:rPr>
      </w:pPr>
    </w:p>
    <w:p w14:paraId="3CEF55CD" w14:textId="4AD8CB02" w:rsidR="006017A5" w:rsidRDefault="006017A5" w:rsidP="00FA4725">
      <w:pPr>
        <w:spacing w:after="0" w:line="240" w:lineRule="auto"/>
        <w:contextualSpacing/>
        <w:rPr>
          <w:rFonts w:eastAsia="Times New Roman" w:cstheme="minorHAnsi"/>
          <w:color w:val="000000"/>
          <w:sz w:val="21"/>
          <w:szCs w:val="21"/>
        </w:rPr>
      </w:pPr>
      <w:r w:rsidRPr="006017A5">
        <w:rPr>
          <w:rFonts w:eastAsia="Times New Roman" w:cstheme="minorHAnsi"/>
          <w:color w:val="000000"/>
          <w:sz w:val="21"/>
          <w:szCs w:val="21"/>
          <w:u w:val="single"/>
        </w:rPr>
        <w:t>Per CBPP</w:t>
      </w:r>
      <w:r>
        <w:rPr>
          <w:rFonts w:eastAsia="Times New Roman" w:cstheme="minorHAnsi"/>
          <w:color w:val="000000"/>
          <w:sz w:val="21"/>
          <w:szCs w:val="21"/>
        </w:rPr>
        <w:t xml:space="preserve">: </w:t>
      </w:r>
      <w:r w:rsidRPr="006017A5">
        <w:rPr>
          <w:rFonts w:eastAsia="Times New Roman" w:cstheme="minorHAnsi"/>
          <w:color w:val="000000"/>
          <w:sz w:val="21"/>
          <w:szCs w:val="21"/>
        </w:rPr>
        <w:t xml:space="preserve">“The binding funding caps instituted by the Budget Control Act of 2011 (BCA) have constrained funding for </w:t>
      </w:r>
      <w:r w:rsidR="00FA4725">
        <w:rPr>
          <w:rFonts w:eastAsia="Times New Roman" w:cstheme="minorHAnsi"/>
          <w:color w:val="000000"/>
          <w:sz w:val="21"/>
          <w:szCs w:val="21"/>
        </w:rPr>
        <w:t xml:space="preserve">NDD </w:t>
      </w:r>
      <w:r w:rsidRPr="006017A5">
        <w:rPr>
          <w:rFonts w:eastAsia="Times New Roman" w:cstheme="minorHAnsi"/>
          <w:color w:val="000000"/>
          <w:sz w:val="21"/>
          <w:szCs w:val="21"/>
        </w:rPr>
        <w:t>programs, including most of HUD’s budget. With fewer NDD resources to allocate, Congress cut annual HUD program funding by 9 percent, or $4.2 billion, from 2010 to 2017, in inflation-adjusted terms.</w:t>
      </w:r>
      <w:r w:rsidR="008B0893">
        <w:rPr>
          <w:rFonts w:eastAsia="Times New Roman" w:cstheme="minorHAnsi"/>
          <w:color w:val="000000"/>
          <w:sz w:val="21"/>
          <w:szCs w:val="21"/>
        </w:rPr>
        <w:t>”</w:t>
      </w:r>
    </w:p>
    <w:p w14:paraId="6E52AC80" w14:textId="77777777" w:rsidR="00FA4725" w:rsidRPr="00FA4725" w:rsidRDefault="00FA4725" w:rsidP="00FA4725">
      <w:pPr>
        <w:spacing w:after="0" w:line="240" w:lineRule="auto"/>
        <w:contextualSpacing/>
        <w:rPr>
          <w:rFonts w:eastAsia="Times New Roman" w:cstheme="minorHAnsi"/>
          <w:color w:val="000000"/>
          <w:sz w:val="12"/>
          <w:szCs w:val="12"/>
        </w:rPr>
      </w:pPr>
    </w:p>
    <w:p w14:paraId="361C89FE" w14:textId="7DE7C9C6" w:rsidR="00216786" w:rsidRPr="00216786" w:rsidRDefault="00216786" w:rsidP="00FA4725">
      <w:pPr>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t xml:space="preserve">FY 19 HUD Budget – </w:t>
      </w:r>
      <w:r w:rsidRPr="00216786">
        <w:rPr>
          <w:rFonts w:eastAsia="Times New Roman" w:cstheme="minorHAnsi"/>
          <w:b/>
          <w:i/>
          <w:color w:val="000000"/>
          <w:sz w:val="21"/>
          <w:szCs w:val="21"/>
          <w:highlight w:val="yellow"/>
          <w:u w:val="single"/>
        </w:rPr>
        <w:t>New</w:t>
      </w:r>
      <w:r>
        <w:rPr>
          <w:rFonts w:eastAsia="Times New Roman" w:cstheme="minorHAnsi"/>
          <w:b/>
          <w:color w:val="000000"/>
          <w:sz w:val="21"/>
          <w:szCs w:val="21"/>
        </w:rPr>
        <w:t xml:space="preserve"> –  </w:t>
      </w:r>
      <w:r>
        <w:rPr>
          <w:rFonts w:eastAsia="Times New Roman" w:cstheme="minorHAnsi"/>
          <w:color w:val="000000"/>
          <w:sz w:val="21"/>
          <w:szCs w:val="21"/>
        </w:rPr>
        <w:t xml:space="preserve">From the NLIHC:  </w:t>
      </w:r>
      <w:r w:rsidRPr="00216786">
        <w:rPr>
          <w:rFonts w:eastAsia="Times New Roman" w:cstheme="minorHAnsi"/>
          <w:color w:val="000000"/>
          <w:sz w:val="21"/>
          <w:szCs w:val="21"/>
        </w:rPr>
        <w:t>Secretary Carson is planning, through his FY19 budget request and accompanying legislation, to propose increasing rent burdens for all people in all HUD-subsidized homes. HUD will also propose allowing minimum work requirements of up to 32 hours a week for some subsidized housing residents.</w:t>
      </w:r>
      <w:r>
        <w:rPr>
          <w:rFonts w:eastAsia="Times New Roman" w:cstheme="minorHAnsi"/>
          <w:color w:val="000000"/>
          <w:sz w:val="21"/>
          <w:szCs w:val="21"/>
        </w:rPr>
        <w:t xml:space="preserve">  </w:t>
      </w:r>
      <w:r w:rsidRPr="00216786">
        <w:rPr>
          <w:rFonts w:eastAsia="Times New Roman" w:cstheme="minorHAnsi"/>
          <w:color w:val="000000"/>
          <w:sz w:val="21"/>
          <w:szCs w:val="21"/>
        </w:rPr>
        <w:t>The proposed rent increases target the very poorest people, including seniors and people with disabilities living on fixed incomes and already at significant risk of homelessness. Today, most families receiving federal housing assistance pay 30% of their adjusted income as rent. Under HUD’s proposal, they would instead have to pay 35% of their gross income or the amount earned by working 15 hours a week at federal minimum wage, whichever is higher.</w:t>
      </w:r>
    </w:p>
    <w:p w14:paraId="4783721F" w14:textId="16F9792B" w:rsidR="00216786" w:rsidRPr="00216786" w:rsidRDefault="005B3EE4" w:rsidP="00216786">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National Housing Trust Fund</w:t>
      </w:r>
      <w:r w:rsidR="00BF7F70">
        <w:rPr>
          <w:rFonts w:eastAsia="Times New Roman" w:cstheme="minorHAnsi"/>
          <w:b/>
          <w:color w:val="000000"/>
          <w:sz w:val="21"/>
          <w:szCs w:val="21"/>
        </w:rPr>
        <w:t xml:space="preserve"> –</w:t>
      </w:r>
      <w:r w:rsidR="00216786">
        <w:rPr>
          <w:rFonts w:eastAsia="Times New Roman" w:cstheme="minorHAnsi"/>
          <w:b/>
          <w:i/>
          <w:color w:val="000000"/>
          <w:sz w:val="21"/>
          <w:szCs w:val="21"/>
          <w:u w:val="single"/>
        </w:rPr>
        <w:t xml:space="preserve"> </w:t>
      </w:r>
      <w:r w:rsidR="00BF7F70" w:rsidRPr="00216786">
        <w:rPr>
          <w:rFonts w:eastAsia="Times New Roman" w:cstheme="minorHAnsi"/>
          <w:b/>
          <w:i/>
          <w:color w:val="000000"/>
          <w:sz w:val="21"/>
          <w:szCs w:val="21"/>
          <w:highlight w:val="yellow"/>
          <w:u w:val="single"/>
        </w:rPr>
        <w:t>Update</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 xml:space="preserve"> The HTF is the only federal program designed to build and preserve housing affordable to people with the lowest incomes.  </w:t>
      </w:r>
      <w:r w:rsidR="00B5719B">
        <w:rPr>
          <w:rFonts w:eastAsia="Times New Roman" w:cstheme="minorHAnsi"/>
          <w:color w:val="000000"/>
          <w:sz w:val="21"/>
          <w:szCs w:val="21"/>
        </w:rPr>
        <w:t xml:space="preserve">Due to provisions included in the recently enacted tax bill, funding for the HTF is vulnerable.  </w:t>
      </w:r>
      <w:r w:rsidR="00216786">
        <w:rPr>
          <w:rFonts w:eastAsia="Times New Roman" w:cstheme="minorHAnsi"/>
          <w:color w:val="000000"/>
          <w:sz w:val="21"/>
          <w:szCs w:val="21"/>
        </w:rPr>
        <w:t xml:space="preserve">From NLIHC:  </w:t>
      </w:r>
      <w:r w:rsidR="00216786" w:rsidRPr="00216786">
        <w:rPr>
          <w:rFonts w:eastAsia="Times New Roman" w:cstheme="minorHAnsi"/>
          <w:color w:val="000000"/>
          <w:sz w:val="21"/>
          <w:szCs w:val="21"/>
        </w:rPr>
        <w:t xml:space="preserve">The deadline to sign your organization onto a letter urging Congress to increase funding to the national Housing Trust Fund (HTF) is </w:t>
      </w:r>
      <w:r w:rsidR="00216786" w:rsidRPr="00216786">
        <w:rPr>
          <w:rFonts w:eastAsia="Times New Roman" w:cstheme="minorHAnsi"/>
          <w:b/>
          <w:bCs/>
          <w:color w:val="000000"/>
          <w:sz w:val="21"/>
          <w:szCs w:val="21"/>
        </w:rPr>
        <w:t xml:space="preserve">Wednesday, </w:t>
      </w:r>
      <w:r w:rsidR="00216786">
        <w:rPr>
          <w:rFonts w:eastAsia="Times New Roman" w:cstheme="minorHAnsi"/>
          <w:b/>
          <w:bCs/>
          <w:color w:val="000000"/>
          <w:sz w:val="21"/>
          <w:szCs w:val="21"/>
        </w:rPr>
        <w:t>2/</w:t>
      </w:r>
      <w:r w:rsidR="00216786" w:rsidRPr="00216786">
        <w:rPr>
          <w:rFonts w:eastAsia="Times New Roman" w:cstheme="minorHAnsi"/>
          <w:b/>
          <w:bCs/>
          <w:color w:val="000000"/>
          <w:sz w:val="21"/>
          <w:szCs w:val="21"/>
        </w:rPr>
        <w:t>7</w:t>
      </w:r>
      <w:r w:rsidR="00216786" w:rsidRPr="00216786">
        <w:rPr>
          <w:rFonts w:eastAsia="Times New Roman" w:cstheme="minorHAnsi"/>
          <w:color w:val="000000"/>
          <w:sz w:val="21"/>
          <w:szCs w:val="21"/>
        </w:rPr>
        <w:t xml:space="preserve">. </w:t>
      </w:r>
      <w:hyperlink r:id="rId8" w:tgtFrame="_blank" w:history="1">
        <w:r w:rsidR="00216786" w:rsidRPr="00216786">
          <w:rPr>
            <w:rStyle w:val="Hyperlink"/>
            <w:rFonts w:eastAsia="Times New Roman" w:cstheme="minorHAnsi"/>
            <w:sz w:val="21"/>
            <w:szCs w:val="21"/>
          </w:rPr>
          <w:t>Sign the letter today</w:t>
        </w:r>
      </w:hyperlink>
      <w:r w:rsidR="00216786" w:rsidRPr="00216786">
        <w:rPr>
          <w:rFonts w:eastAsia="Times New Roman" w:cstheme="minorHAnsi"/>
          <w:b/>
          <w:bCs/>
          <w:color w:val="000000"/>
          <w:sz w:val="21"/>
          <w:szCs w:val="21"/>
        </w:rPr>
        <w:t xml:space="preserve"> telling Congress to expand the national HTF to at least $3.5 billion annually</w:t>
      </w:r>
      <w:r w:rsidR="00216786" w:rsidRPr="00216786">
        <w:rPr>
          <w:rFonts w:eastAsia="Times New Roman" w:cstheme="minorHAnsi"/>
          <w:color w:val="000000"/>
          <w:sz w:val="21"/>
          <w:szCs w:val="21"/>
        </w:rPr>
        <w:t xml:space="preserve"> in comprehensive housing finance reform legislation as part of a broad commitment </w:t>
      </w:r>
      <w:r w:rsidR="00216786" w:rsidRPr="00216786">
        <w:rPr>
          <w:rFonts w:eastAsia="Times New Roman" w:cstheme="minorHAnsi"/>
          <w:color w:val="000000"/>
          <w:sz w:val="21"/>
          <w:szCs w:val="21"/>
        </w:rPr>
        <w:lastRenderedPageBreak/>
        <w:t>to access and affordability in the housing market. Increased funding for the HTF is critically important to addressing homelessness and housing poverty in America.</w:t>
      </w:r>
    </w:p>
    <w:p w14:paraId="54062A0A" w14:textId="212DDBE6" w:rsidR="00C02D6A" w:rsidRPr="00417E10" w:rsidRDefault="00C02D6A" w:rsidP="00FA4725">
      <w:pPr>
        <w:spacing w:after="0" w:line="240" w:lineRule="auto"/>
        <w:contextualSpacing/>
        <w:rPr>
          <w:rFonts w:eastAsia="Times New Roman" w:cstheme="minorHAnsi"/>
          <w:b/>
          <w:sz w:val="12"/>
          <w:szCs w:val="12"/>
        </w:rPr>
      </w:pPr>
    </w:p>
    <w:p w14:paraId="23AD318A" w14:textId="168AD041" w:rsidR="00C02D6A" w:rsidRDefault="00C02D6A" w:rsidP="00FA4725">
      <w:pPr>
        <w:spacing w:after="0" w:line="240" w:lineRule="auto"/>
        <w:contextualSpacing/>
        <w:rPr>
          <w:rFonts w:eastAsia="Times New Roman" w:cstheme="minorHAnsi"/>
          <w:sz w:val="21"/>
          <w:szCs w:val="21"/>
        </w:rPr>
      </w:pPr>
      <w:r w:rsidRPr="00C02D6A">
        <w:rPr>
          <w:rFonts w:eastAsia="Times New Roman" w:cstheme="minorHAnsi"/>
          <w:b/>
          <w:sz w:val="21"/>
          <w:szCs w:val="21"/>
        </w:rPr>
        <w:t>Senator Collins has introduced the Lower Premiums Through Reinsurance Act of 2017 –</w:t>
      </w:r>
      <w:r w:rsidR="0066382E" w:rsidRPr="0066382E">
        <w:rPr>
          <w:rFonts w:eastAsia="Times New Roman" w:cstheme="minorHAnsi"/>
          <w:b/>
          <w:i/>
          <w:sz w:val="21"/>
          <w:szCs w:val="21"/>
        </w:rPr>
        <w:t xml:space="preserve"> </w:t>
      </w:r>
      <w:r w:rsidRPr="0066382E">
        <w:rPr>
          <w:rFonts w:eastAsia="Times New Roman" w:cstheme="minorHAnsi"/>
          <w:sz w:val="21"/>
          <w:szCs w:val="21"/>
        </w:rPr>
        <w:t>(</w:t>
      </w:r>
      <w:r w:rsidRPr="00C02D6A">
        <w:rPr>
          <w:rFonts w:eastAsia="Times New Roman" w:cstheme="minorHAnsi"/>
          <w:sz w:val="21"/>
          <w:szCs w:val="21"/>
        </w:rPr>
        <w:t xml:space="preserve">jointly sponsored with Sen Nelson, D-FL). This bill would give states some options--including options in the style of Maine's "PL 90" invisible </w:t>
      </w:r>
      <w:r w:rsidR="00FA4725" w:rsidRPr="00C02D6A">
        <w:rPr>
          <w:rFonts w:eastAsia="Times New Roman" w:cstheme="minorHAnsi"/>
          <w:sz w:val="21"/>
          <w:szCs w:val="21"/>
        </w:rPr>
        <w:t>high-risk</w:t>
      </w:r>
      <w:r w:rsidRPr="00C02D6A">
        <w:rPr>
          <w:rFonts w:eastAsia="Times New Roman" w:cstheme="minorHAnsi"/>
          <w:sz w:val="21"/>
          <w:szCs w:val="21"/>
        </w:rPr>
        <w:t xml:space="preserve"> pool that was in effect briefly before the ACA was passed--for stabilizing insurance markets. </w:t>
      </w:r>
      <w:r w:rsidR="005C45FE">
        <w:rPr>
          <w:rFonts w:eastAsia="Times New Roman" w:cstheme="minorHAnsi"/>
          <w:sz w:val="21"/>
          <w:szCs w:val="21"/>
        </w:rPr>
        <w:t xml:space="preserve"> </w:t>
      </w:r>
      <w:r w:rsidRPr="00C02D6A">
        <w:rPr>
          <w:rFonts w:eastAsia="Times New Roman" w:cstheme="minorHAnsi"/>
          <w:sz w:val="21"/>
          <w:szCs w:val="21"/>
        </w:rPr>
        <w:t>This bill could work in concert with other reforms that had been considered</w:t>
      </w:r>
      <w:r w:rsidR="005C45FE">
        <w:rPr>
          <w:rFonts w:eastAsia="Times New Roman" w:cstheme="minorHAnsi"/>
          <w:sz w:val="21"/>
          <w:szCs w:val="21"/>
        </w:rPr>
        <w:t xml:space="preserve"> by the Senate Health committee, most notably the Alexander-Murray bill, an individual market reform bill.  </w:t>
      </w:r>
      <w:r w:rsidR="00722280">
        <w:rPr>
          <w:rFonts w:eastAsia="Times New Roman" w:cstheme="minorHAnsi"/>
          <w:sz w:val="21"/>
          <w:szCs w:val="21"/>
        </w:rPr>
        <w:t xml:space="preserve">Senator Collins believes she has assured passage of these bills from Senate and House leadership, in part for her vote on the tax bill.  </w:t>
      </w:r>
      <w:r w:rsidR="005C45FE">
        <w:rPr>
          <w:rFonts w:eastAsia="Times New Roman" w:cstheme="minorHAnsi"/>
          <w:sz w:val="21"/>
          <w:szCs w:val="21"/>
        </w:rPr>
        <w:t xml:space="preserve">Both bills are bipartisan, and on their own good policy, </w:t>
      </w:r>
      <w:r w:rsidR="00FA4725">
        <w:rPr>
          <w:rFonts w:eastAsia="Times New Roman" w:cstheme="minorHAnsi"/>
          <w:sz w:val="21"/>
          <w:szCs w:val="21"/>
        </w:rPr>
        <w:t xml:space="preserve">however </w:t>
      </w:r>
      <w:r w:rsidR="005C45FE">
        <w:rPr>
          <w:rFonts w:eastAsia="Times New Roman" w:cstheme="minorHAnsi"/>
          <w:sz w:val="21"/>
          <w:szCs w:val="21"/>
        </w:rPr>
        <w:t xml:space="preserve">even combined they would not </w:t>
      </w:r>
      <w:r w:rsidR="00721461" w:rsidRPr="00721461">
        <w:rPr>
          <w:rFonts w:eastAsia="Times New Roman" w:cstheme="minorHAnsi"/>
          <w:sz w:val="21"/>
          <w:szCs w:val="21"/>
        </w:rPr>
        <w:t xml:space="preserve">be sufficient to offset the effects of the </w:t>
      </w:r>
      <w:r w:rsidR="00FE4781">
        <w:rPr>
          <w:rFonts w:eastAsia="Times New Roman" w:cstheme="minorHAnsi"/>
          <w:sz w:val="21"/>
          <w:szCs w:val="21"/>
        </w:rPr>
        <w:t xml:space="preserve">enacted </w:t>
      </w:r>
      <w:r w:rsidR="00721461" w:rsidRPr="00721461">
        <w:rPr>
          <w:rFonts w:eastAsia="Times New Roman" w:cstheme="minorHAnsi"/>
          <w:sz w:val="21"/>
          <w:szCs w:val="21"/>
        </w:rPr>
        <w:t xml:space="preserve">tax </w:t>
      </w:r>
      <w:r w:rsidR="00FE4781">
        <w:rPr>
          <w:rFonts w:eastAsia="Times New Roman" w:cstheme="minorHAnsi"/>
          <w:sz w:val="21"/>
          <w:szCs w:val="21"/>
        </w:rPr>
        <w:t>bill</w:t>
      </w:r>
      <w:r w:rsidR="005C45FE">
        <w:rPr>
          <w:rFonts w:eastAsia="Times New Roman" w:cstheme="minorHAnsi"/>
          <w:sz w:val="21"/>
          <w:szCs w:val="21"/>
        </w:rPr>
        <w:t xml:space="preserve">.   </w:t>
      </w:r>
    </w:p>
    <w:p w14:paraId="4B2ECBB5" w14:textId="77777777" w:rsidR="00761ACF" w:rsidRPr="00761ACF" w:rsidRDefault="00761ACF" w:rsidP="00FA4725">
      <w:pPr>
        <w:spacing w:after="0" w:line="240" w:lineRule="auto"/>
        <w:contextualSpacing/>
        <w:rPr>
          <w:rFonts w:eastAsia="Times New Roman" w:cstheme="minorHAnsi"/>
          <w:b/>
          <w:color w:val="000000"/>
          <w:sz w:val="12"/>
          <w:szCs w:val="12"/>
        </w:rPr>
      </w:pPr>
    </w:p>
    <w:p w14:paraId="566FB962" w14:textId="24C95C34" w:rsidR="00860558" w:rsidRDefault="00A902FF"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 xml:space="preserve">S. 743:  </w:t>
      </w:r>
      <w:r w:rsidR="00860558" w:rsidRPr="00A74EC4">
        <w:rPr>
          <w:rFonts w:eastAsia="Times New Roman" w:cstheme="minorHAnsi"/>
          <w:b/>
          <w:color w:val="000000"/>
          <w:sz w:val="21"/>
          <w:szCs w:val="21"/>
        </w:rPr>
        <w:t>A Bill to Strengthen the United Stated Interagency Council on Homelessness</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00860558" w:rsidRPr="00A74EC4">
        <w:rPr>
          <w:rFonts w:eastAsia="Times New Roman" w:cstheme="minorHAnsi"/>
          <w:color w:val="000000"/>
          <w:sz w:val="21"/>
          <w:szCs w:val="21"/>
        </w:rPr>
        <w:t xml:space="preserve">Senators Collins and Reed </w:t>
      </w:r>
      <w:r w:rsidR="00D63E0E" w:rsidRPr="00A74EC4">
        <w:rPr>
          <w:rFonts w:eastAsia="Times New Roman" w:cstheme="minorHAnsi"/>
          <w:color w:val="000000"/>
          <w:sz w:val="21"/>
          <w:szCs w:val="21"/>
        </w:rPr>
        <w:t xml:space="preserve">introduced legislation on 3/28 to strengthen and </w:t>
      </w:r>
      <w:r w:rsidR="00860558" w:rsidRPr="00A74EC4">
        <w:rPr>
          <w:rFonts w:eastAsia="Times New Roman" w:cstheme="minorHAnsi"/>
          <w:color w:val="000000"/>
          <w:sz w:val="21"/>
          <w:szCs w:val="21"/>
        </w:rPr>
        <w:t>eliminate the sunset for the U.S. Interagency Council on Homelessness (USICH).</w:t>
      </w:r>
      <w:r w:rsidRPr="00A74EC4">
        <w:rPr>
          <w:rFonts w:eastAsia="Times New Roman" w:cstheme="minorHAnsi"/>
          <w:color w:val="000000"/>
          <w:sz w:val="21"/>
          <w:szCs w:val="21"/>
        </w:rPr>
        <w:t xml:space="preserve">  Referred to the Senate Committee on Banking, Housing, and Urban Affairs. </w:t>
      </w:r>
      <w:r w:rsidR="00860558" w:rsidRPr="00A74EC4">
        <w:rPr>
          <w:rFonts w:eastAsia="Times New Roman" w:cstheme="minorHAnsi"/>
          <w:color w:val="000000"/>
          <w:sz w:val="21"/>
          <w:szCs w:val="21"/>
        </w:rPr>
        <w:t xml:space="preserve">     </w:t>
      </w:r>
    </w:p>
    <w:p w14:paraId="5BE2FDFF" w14:textId="77777777" w:rsidR="00FA4725" w:rsidRPr="00FA4725" w:rsidRDefault="00FA4725" w:rsidP="00FA4725">
      <w:pPr>
        <w:spacing w:after="0" w:line="240" w:lineRule="auto"/>
        <w:contextualSpacing/>
        <w:rPr>
          <w:rFonts w:eastAsia="Times New Roman" w:cstheme="minorHAnsi"/>
          <w:b/>
          <w:color w:val="000000"/>
          <w:sz w:val="12"/>
          <w:szCs w:val="12"/>
        </w:rPr>
      </w:pPr>
    </w:p>
    <w:p w14:paraId="3AAF78BF" w14:textId="5C49548F" w:rsidR="00D63E0E" w:rsidRDefault="002022ED"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Senate Democrats Unveil Comprehensive Infrastructure Plan, Affordable Housing Included</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Pr="00A74EC4">
        <w:rPr>
          <w:rFonts w:eastAsia="Times New Roman" w:cstheme="minorHAnsi"/>
          <w:color w:val="000000"/>
          <w:sz w:val="21"/>
          <w:szCs w:val="21"/>
        </w:rPr>
        <w:t>Senate Democrats unveiled their infrastructure plan</w:t>
      </w:r>
      <w:r w:rsidR="00B16C1D">
        <w:rPr>
          <w:rFonts w:eastAsia="Times New Roman" w:cstheme="minorHAnsi"/>
          <w:color w:val="000000"/>
          <w:sz w:val="21"/>
          <w:szCs w:val="21"/>
        </w:rPr>
        <w:t>, a $1 trillion plan aiming</w:t>
      </w:r>
      <w:r w:rsidRPr="00A74EC4">
        <w:rPr>
          <w:rFonts w:eastAsia="Times New Roman" w:cstheme="minorHAnsi"/>
          <w:color w:val="000000"/>
          <w:sz w:val="21"/>
          <w:szCs w:val="21"/>
        </w:rPr>
        <w:t xml:space="preserve"> to create over 15 million jobs, and addresses issues including broadband internet, downtown revitalization, water and sewer, schools, roads and bridges, and also includes investments for public and affordable housing.</w:t>
      </w:r>
    </w:p>
    <w:p w14:paraId="043DE21F" w14:textId="77777777" w:rsidR="00FA4725" w:rsidRPr="00FA4725" w:rsidRDefault="00FA4725" w:rsidP="00FA4725">
      <w:pPr>
        <w:spacing w:after="0" w:line="240" w:lineRule="auto"/>
        <w:contextualSpacing/>
        <w:rPr>
          <w:rFonts w:eastAsia="Times New Roman" w:cstheme="minorHAnsi"/>
          <w:b/>
          <w:color w:val="000000"/>
          <w:sz w:val="12"/>
          <w:szCs w:val="12"/>
        </w:rPr>
      </w:pPr>
    </w:p>
    <w:p w14:paraId="479979D4" w14:textId="78EB62F7" w:rsidR="00D63E0E" w:rsidRDefault="00D63E0E"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H.R. 161:  Services for Endin</w:t>
      </w:r>
      <w:r w:rsidR="00B16C1D">
        <w:rPr>
          <w:rFonts w:eastAsia="Times New Roman" w:cstheme="minorHAnsi"/>
          <w:b/>
          <w:color w:val="000000"/>
          <w:sz w:val="21"/>
          <w:szCs w:val="21"/>
        </w:rPr>
        <w:t>g Long-</w:t>
      </w:r>
      <w:r w:rsidR="00BF7F70">
        <w:rPr>
          <w:rFonts w:eastAsia="Times New Roman" w:cstheme="minorHAnsi"/>
          <w:b/>
          <w:color w:val="000000"/>
          <w:sz w:val="21"/>
          <w:szCs w:val="21"/>
        </w:rPr>
        <w:t xml:space="preserve">Term Homelessness Act –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00BF7F70">
        <w:rPr>
          <w:rFonts w:eastAsia="Times New Roman" w:cstheme="minorHAnsi"/>
          <w:b/>
          <w:color w:val="000000"/>
          <w:sz w:val="21"/>
          <w:szCs w:val="21"/>
        </w:rPr>
        <w:t xml:space="preserve">  </w:t>
      </w:r>
      <w:r w:rsidRPr="00B16C1D">
        <w:rPr>
          <w:rFonts w:eastAsia="Times New Roman" w:cstheme="minorHAnsi"/>
          <w:color w:val="000000"/>
          <w:sz w:val="21"/>
          <w:szCs w:val="21"/>
        </w:rPr>
        <w:t xml:space="preserve">Sponsored by Representative Hastings (Florida). </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7940A892" w14:textId="77777777" w:rsidR="00FA4725" w:rsidRPr="00FA4725" w:rsidRDefault="00FA4725" w:rsidP="00FA4725">
      <w:pPr>
        <w:spacing w:after="0" w:line="240" w:lineRule="auto"/>
        <w:contextualSpacing/>
        <w:rPr>
          <w:rFonts w:eastAsia="Times New Roman" w:cstheme="minorHAnsi"/>
          <w:color w:val="000000"/>
          <w:sz w:val="12"/>
          <w:szCs w:val="12"/>
        </w:rPr>
      </w:pPr>
    </w:p>
    <w:p w14:paraId="30F7B900" w14:textId="2C100AB8" w:rsidR="00D25B9F" w:rsidRDefault="0025492E" w:rsidP="00FA4725">
      <w:pPr>
        <w:spacing w:after="0" w:line="240" w:lineRule="auto"/>
        <w:contextualSpacing/>
        <w:rPr>
          <w:rFonts w:cstheme="minorHAnsi"/>
          <w:sz w:val="21"/>
          <w:szCs w:val="21"/>
        </w:rPr>
      </w:pPr>
      <w:r w:rsidRPr="00A74EC4">
        <w:rPr>
          <w:rFonts w:eastAsia="Times New Roman" w:cstheme="minorHAnsi"/>
          <w:b/>
          <w:color w:val="000000"/>
          <w:sz w:val="21"/>
          <w:szCs w:val="21"/>
        </w:rPr>
        <w:t>H.R. 948:  The Common Sense Housing Investment Act</w:t>
      </w:r>
      <w:r w:rsidR="0039081C">
        <w:rPr>
          <w:rFonts w:eastAsia="Times New Roman" w:cstheme="minorHAnsi"/>
          <w:b/>
          <w:color w:val="000000"/>
          <w:sz w:val="21"/>
          <w:szCs w:val="21"/>
        </w:rPr>
        <w:t xml:space="preserve"> of 2017.  </w:t>
      </w:r>
      <w:r w:rsidR="0039081C">
        <w:rPr>
          <w:rFonts w:eastAsia="Times New Roman" w:cstheme="minorHAnsi"/>
          <w:color w:val="000000"/>
          <w:sz w:val="21"/>
          <w:szCs w:val="21"/>
        </w:rPr>
        <w:t xml:space="preserve">Sponsored by Rep. Keith Ellison.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39081C" w:rsidRPr="0039081C">
        <w:rPr>
          <w:rFonts w:eastAsia="Times New Roman" w:cstheme="minorHAnsi"/>
          <w:color w:val="000000"/>
          <w:sz w:val="21"/>
          <w:szCs w:val="21"/>
        </w:rPr>
        <w:t>To amend the Internal Revenue Code of 1986 to replace the mortgage interest deduction with a nonrefundable credit for indebtedness secured by a residence, to provide affordable housing to extremely low-income families, and for other purposes</w:t>
      </w:r>
      <w:r w:rsidR="0039081C">
        <w:rPr>
          <w:rFonts w:eastAsia="Times New Roman" w:cstheme="minorHAnsi"/>
          <w:color w:val="000000"/>
          <w:sz w:val="21"/>
          <w:szCs w:val="21"/>
        </w:rPr>
        <w:t>.</w:t>
      </w:r>
      <w:r w:rsidR="00B83F0F" w:rsidRPr="00A74EC4">
        <w:rPr>
          <w:rFonts w:eastAsia="Times New Roman" w:cstheme="minorHAnsi"/>
          <w:color w:val="000000"/>
          <w:sz w:val="21"/>
          <w:szCs w:val="21"/>
        </w:rPr>
        <w:t xml:space="preserve">   </w:t>
      </w:r>
      <w:r w:rsidRPr="00A74EC4">
        <w:rPr>
          <w:rFonts w:eastAsia="Times New Roman" w:cstheme="minorHAnsi"/>
          <w:color w:val="000000"/>
          <w:sz w:val="21"/>
          <w:szCs w:val="21"/>
        </w:rPr>
        <w:t xml:space="preserve">  </w:t>
      </w:r>
      <w:r w:rsidR="00BB3420" w:rsidRPr="00A74EC4">
        <w:rPr>
          <w:rFonts w:cstheme="minorHAnsi"/>
          <w:sz w:val="21"/>
          <w:szCs w:val="21"/>
        </w:rPr>
        <w:t xml:space="preserve">  </w:t>
      </w:r>
    </w:p>
    <w:p w14:paraId="7E780EC1" w14:textId="77777777" w:rsidR="00FA4725" w:rsidRPr="00FA4725" w:rsidRDefault="00FA4725" w:rsidP="00FA4725">
      <w:pPr>
        <w:spacing w:after="0" w:line="240" w:lineRule="auto"/>
        <w:contextualSpacing/>
        <w:rPr>
          <w:rFonts w:cstheme="minorHAnsi"/>
          <w:sz w:val="12"/>
          <w:szCs w:val="12"/>
        </w:rPr>
      </w:pPr>
    </w:p>
    <w:p w14:paraId="46F68877" w14:textId="38652B9E" w:rsidR="00030CF5" w:rsidRPr="00A74EC4" w:rsidRDefault="00030CF5"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 xml:space="preserve">H.R. </w:t>
      </w:r>
      <w:r w:rsidR="0039081C">
        <w:rPr>
          <w:rFonts w:eastAsia="Times New Roman" w:cstheme="minorHAnsi"/>
          <w:b/>
          <w:color w:val="000000"/>
          <w:sz w:val="21"/>
          <w:szCs w:val="21"/>
        </w:rPr>
        <w:t>2076</w:t>
      </w:r>
      <w:r w:rsidRPr="00A74EC4">
        <w:rPr>
          <w:rFonts w:eastAsia="Times New Roman" w:cstheme="minorHAnsi"/>
          <w:b/>
          <w:color w:val="000000"/>
          <w:sz w:val="21"/>
          <w:szCs w:val="21"/>
        </w:rPr>
        <w:t>:</w:t>
      </w:r>
      <w:r w:rsidR="0039081C">
        <w:rPr>
          <w:rFonts w:eastAsia="Times New Roman" w:cstheme="minorHAnsi"/>
          <w:b/>
          <w:color w:val="000000"/>
          <w:sz w:val="21"/>
          <w:szCs w:val="21"/>
        </w:rPr>
        <w:t xml:space="preserve"> Ending Homelessness Act of 2017</w:t>
      </w:r>
      <w:r w:rsidR="00BF7F70">
        <w:rPr>
          <w:rFonts w:eastAsia="Times New Roman" w:cstheme="minorHAnsi"/>
          <w:color w:val="000000"/>
          <w:sz w:val="21"/>
          <w:szCs w:val="21"/>
        </w:rPr>
        <w:t xml:space="preserve"> </w:t>
      </w:r>
      <w:r w:rsidR="00BF7F70">
        <w:rPr>
          <w:rFonts w:cstheme="minorHAnsi"/>
          <w:b/>
          <w:sz w:val="21"/>
          <w:szCs w:val="21"/>
        </w:rPr>
        <w:t xml:space="preserve">– </w:t>
      </w:r>
      <w:r w:rsidR="00BF7F70" w:rsidRPr="00BF7F70">
        <w:rPr>
          <w:rFonts w:eastAsia="Times New Roman" w:cstheme="minorHAnsi"/>
          <w:b/>
          <w:i/>
          <w:color w:val="000000"/>
          <w:sz w:val="21"/>
          <w:szCs w:val="21"/>
          <w:u w:val="single"/>
        </w:rPr>
        <w:t>No New Update</w:t>
      </w:r>
      <w:r w:rsidRPr="00A74EC4">
        <w:rPr>
          <w:rFonts w:eastAsia="Times New Roman" w:cstheme="minorHAnsi"/>
          <w:b/>
          <w:i/>
          <w:color w:val="000000"/>
          <w:sz w:val="21"/>
          <w:szCs w:val="21"/>
        </w:rPr>
        <w:t>.</w:t>
      </w:r>
      <w:r w:rsidRPr="00A74EC4">
        <w:rPr>
          <w:rFonts w:eastAsia="Times New Roman" w:cstheme="minorHAnsi"/>
          <w:i/>
          <w:color w:val="000000"/>
          <w:sz w:val="21"/>
          <w:szCs w:val="21"/>
        </w:rPr>
        <w:t xml:space="preserve">  </w:t>
      </w:r>
      <w:r w:rsidR="0039081C">
        <w:rPr>
          <w:rFonts w:eastAsia="Times New Roman" w:cstheme="minorHAnsi"/>
          <w:color w:val="000000"/>
          <w:sz w:val="21"/>
          <w:szCs w:val="21"/>
        </w:rPr>
        <w:t>Introduced on 4</w:t>
      </w:r>
      <w:r w:rsidRPr="00A74EC4">
        <w:rPr>
          <w:rFonts w:eastAsia="Times New Roman" w:cstheme="minorHAnsi"/>
          <w:color w:val="000000"/>
          <w:sz w:val="21"/>
          <w:szCs w:val="21"/>
        </w:rPr>
        <w:t>/</w:t>
      </w:r>
      <w:r w:rsidR="0039081C">
        <w:rPr>
          <w:rFonts w:eastAsia="Times New Roman" w:cstheme="minorHAnsi"/>
          <w:color w:val="000000"/>
          <w:sz w:val="21"/>
          <w:szCs w:val="21"/>
        </w:rPr>
        <w:t>6</w:t>
      </w:r>
      <w:r w:rsidRPr="00A74EC4">
        <w:rPr>
          <w:rFonts w:eastAsia="Times New Roman" w:cstheme="minorHAnsi"/>
          <w:color w:val="000000"/>
          <w:sz w:val="21"/>
          <w:szCs w:val="21"/>
        </w:rPr>
        <w:t xml:space="preserve"> by House Financial Services Committee Ranking Member Maxine Waters (D-CA). </w:t>
      </w:r>
    </w:p>
    <w:p w14:paraId="6ED8BBBC" w14:textId="77777777" w:rsidR="00095BDB" w:rsidRPr="00A74EC4" w:rsidRDefault="00095BDB" w:rsidP="0054404A">
      <w:pPr>
        <w:pBdr>
          <w:bottom w:val="single" w:sz="12" w:space="1" w:color="auto"/>
        </w:pBdr>
        <w:spacing w:after="0" w:line="240" w:lineRule="auto"/>
        <w:contextualSpacing/>
        <w:rPr>
          <w:rFonts w:cstheme="minorHAnsi"/>
          <w:b/>
          <w:sz w:val="21"/>
          <w:szCs w:val="21"/>
        </w:rPr>
      </w:pPr>
    </w:p>
    <w:p w14:paraId="640DA1EA" w14:textId="46D91A7C" w:rsidR="002817E7" w:rsidRDefault="00A73A3B" w:rsidP="0054404A">
      <w:pPr>
        <w:spacing w:after="0" w:line="240" w:lineRule="auto"/>
        <w:contextualSpacing/>
        <w:rPr>
          <w:rFonts w:cstheme="minorHAnsi"/>
          <w:sz w:val="21"/>
          <w:szCs w:val="21"/>
          <w:highlight w:val="yellow"/>
          <w:u w:val="single"/>
        </w:rPr>
      </w:pPr>
      <w:r w:rsidRPr="00A74EC4">
        <w:rPr>
          <w:rFonts w:cstheme="minorHAnsi"/>
          <w:b/>
          <w:sz w:val="21"/>
          <w:szCs w:val="21"/>
        </w:rPr>
        <w:t>State Legislation Update:</w:t>
      </w:r>
      <w:r w:rsidR="003F33FB">
        <w:rPr>
          <w:rFonts w:cstheme="minorHAnsi"/>
          <w:b/>
          <w:sz w:val="21"/>
          <w:szCs w:val="21"/>
        </w:rPr>
        <w:t xml:space="preserve">  </w:t>
      </w:r>
      <w:r w:rsidR="002760D4" w:rsidRPr="002760D4">
        <w:rPr>
          <w:rFonts w:cstheme="minorHAnsi"/>
          <w:sz w:val="21"/>
          <w:szCs w:val="21"/>
        </w:rPr>
        <w:t>The second regular session of the 128</w:t>
      </w:r>
      <w:r w:rsidR="002760D4" w:rsidRPr="002760D4">
        <w:rPr>
          <w:rFonts w:cstheme="minorHAnsi"/>
          <w:sz w:val="21"/>
          <w:szCs w:val="21"/>
          <w:vertAlign w:val="superscript"/>
        </w:rPr>
        <w:t>th</w:t>
      </w:r>
      <w:r w:rsidR="002760D4" w:rsidRPr="002760D4">
        <w:rPr>
          <w:rFonts w:cstheme="minorHAnsi"/>
          <w:sz w:val="21"/>
          <w:szCs w:val="21"/>
        </w:rPr>
        <w:t xml:space="preserve"> Legislature</w:t>
      </w:r>
      <w:r w:rsidR="00722280">
        <w:rPr>
          <w:rFonts w:cstheme="minorHAnsi"/>
          <w:sz w:val="21"/>
          <w:szCs w:val="21"/>
        </w:rPr>
        <w:t>, commonly known as the short session,</w:t>
      </w:r>
      <w:r w:rsidR="002760D4" w:rsidRPr="002760D4">
        <w:rPr>
          <w:rFonts w:cstheme="minorHAnsi"/>
          <w:sz w:val="21"/>
          <w:szCs w:val="21"/>
        </w:rPr>
        <w:t xml:space="preserve"> </w:t>
      </w:r>
      <w:r w:rsidR="00E43F7D">
        <w:rPr>
          <w:rFonts w:cstheme="minorHAnsi"/>
          <w:sz w:val="21"/>
          <w:szCs w:val="21"/>
        </w:rPr>
        <w:t>began the first week of</w:t>
      </w:r>
      <w:r w:rsidR="002760D4" w:rsidRPr="002760D4">
        <w:rPr>
          <w:rFonts w:cstheme="minorHAnsi"/>
          <w:sz w:val="21"/>
          <w:szCs w:val="21"/>
        </w:rPr>
        <w:t xml:space="preserve"> January 2018.</w:t>
      </w:r>
      <w:r w:rsidR="003831BD" w:rsidRPr="002760D4">
        <w:rPr>
          <w:rFonts w:cstheme="minorHAnsi"/>
          <w:sz w:val="21"/>
          <w:szCs w:val="21"/>
          <w:highlight w:val="yellow"/>
          <w:u w:val="single"/>
        </w:rPr>
        <w:t xml:space="preserve"> </w:t>
      </w:r>
    </w:p>
    <w:p w14:paraId="54ECDA65" w14:textId="2E00DCFA" w:rsidR="00722280" w:rsidRPr="00FA4725" w:rsidRDefault="00722280" w:rsidP="0054404A">
      <w:pPr>
        <w:spacing w:after="0" w:line="240" w:lineRule="auto"/>
        <w:contextualSpacing/>
        <w:rPr>
          <w:rFonts w:cstheme="minorHAnsi"/>
          <w:sz w:val="12"/>
          <w:szCs w:val="12"/>
          <w:highlight w:val="yellow"/>
          <w:u w:val="single"/>
        </w:rPr>
      </w:pPr>
    </w:p>
    <w:p w14:paraId="722A3098" w14:textId="76EFA411" w:rsidR="00722280" w:rsidRPr="00722280" w:rsidRDefault="00722280" w:rsidP="0054404A">
      <w:pPr>
        <w:spacing w:after="0" w:line="240" w:lineRule="auto"/>
        <w:contextualSpacing/>
        <w:rPr>
          <w:rFonts w:cstheme="minorHAnsi"/>
          <w:sz w:val="21"/>
          <w:szCs w:val="21"/>
        </w:rPr>
      </w:pPr>
      <w:r w:rsidRPr="00722280">
        <w:rPr>
          <w:rFonts w:cstheme="minorHAnsi"/>
          <w:sz w:val="21"/>
          <w:szCs w:val="21"/>
        </w:rPr>
        <w:t xml:space="preserve">Bills </w:t>
      </w:r>
      <w:r w:rsidR="00216786">
        <w:rPr>
          <w:rFonts w:cstheme="minorHAnsi"/>
          <w:sz w:val="21"/>
          <w:szCs w:val="21"/>
        </w:rPr>
        <w:t>of note</w:t>
      </w:r>
      <w:r w:rsidRPr="00722280">
        <w:rPr>
          <w:rFonts w:cstheme="minorHAnsi"/>
          <w:sz w:val="21"/>
          <w:szCs w:val="21"/>
        </w:rPr>
        <w:t>:</w:t>
      </w:r>
    </w:p>
    <w:p w14:paraId="2B11D1DD" w14:textId="3FEB3753" w:rsidR="00722280" w:rsidRPr="00D2644B" w:rsidRDefault="00722280" w:rsidP="00ED7931">
      <w:pPr>
        <w:pStyle w:val="ListParagraph"/>
        <w:numPr>
          <w:ilvl w:val="0"/>
          <w:numId w:val="1"/>
        </w:numPr>
        <w:spacing w:after="0" w:line="240" w:lineRule="auto"/>
        <w:ind w:left="360"/>
        <w:rPr>
          <w:rFonts w:cstheme="minorHAnsi"/>
          <w:b/>
          <w:sz w:val="21"/>
          <w:szCs w:val="21"/>
        </w:rPr>
      </w:pPr>
      <w:r w:rsidRPr="00722280">
        <w:rPr>
          <w:rFonts w:cstheme="minorHAnsi"/>
          <w:sz w:val="21"/>
          <w:szCs w:val="21"/>
        </w:rPr>
        <w:t>L</w:t>
      </w:r>
      <w:r w:rsidR="00886CA0">
        <w:rPr>
          <w:rFonts w:cstheme="minorHAnsi"/>
          <w:sz w:val="21"/>
          <w:szCs w:val="21"/>
        </w:rPr>
        <w:t>D 1711</w:t>
      </w:r>
      <w:r w:rsidRPr="00722280">
        <w:rPr>
          <w:rFonts w:cstheme="minorHAnsi"/>
          <w:sz w:val="21"/>
          <w:szCs w:val="21"/>
        </w:rPr>
        <w:t xml:space="preserve"> An Act To Save Lives and Create the Homeless Opioid User Service Engagement Pilot Project, sponsored by Rep</w:t>
      </w:r>
      <w:r>
        <w:rPr>
          <w:rFonts w:cstheme="minorHAnsi"/>
          <w:sz w:val="21"/>
          <w:szCs w:val="21"/>
        </w:rPr>
        <w:t>.</w:t>
      </w:r>
      <w:r w:rsidRPr="00722280">
        <w:rPr>
          <w:rFonts w:cstheme="minorHAnsi"/>
          <w:sz w:val="21"/>
          <w:szCs w:val="21"/>
        </w:rPr>
        <w:t xml:space="preserve"> Gattine.</w:t>
      </w:r>
      <w:r w:rsidR="00D2644B" w:rsidRPr="00D2644B">
        <w:rPr>
          <w:rFonts w:cstheme="minorHAnsi"/>
          <w:b/>
          <w:sz w:val="21"/>
          <w:szCs w:val="21"/>
        </w:rPr>
        <w:t xml:space="preserve">  Public Hearing</w:t>
      </w:r>
      <w:r w:rsidR="00B5719B">
        <w:rPr>
          <w:rFonts w:cstheme="minorHAnsi"/>
          <w:b/>
          <w:sz w:val="21"/>
          <w:szCs w:val="21"/>
        </w:rPr>
        <w:t xml:space="preserve"> was held on </w:t>
      </w:r>
      <w:r w:rsidR="00D2644B" w:rsidRPr="00D2644B">
        <w:rPr>
          <w:rFonts w:cstheme="minorHAnsi"/>
          <w:b/>
          <w:sz w:val="21"/>
          <w:szCs w:val="21"/>
        </w:rPr>
        <w:t>1/17.</w:t>
      </w:r>
    </w:p>
    <w:p w14:paraId="65ACE652" w14:textId="5EEA6B9A" w:rsidR="00722280" w:rsidRPr="00886CA0" w:rsidRDefault="00722280" w:rsidP="00886CA0">
      <w:pPr>
        <w:pStyle w:val="ListParagraph"/>
        <w:numPr>
          <w:ilvl w:val="0"/>
          <w:numId w:val="1"/>
        </w:numPr>
        <w:spacing w:after="0" w:line="240" w:lineRule="auto"/>
        <w:ind w:left="360"/>
        <w:rPr>
          <w:rFonts w:cstheme="minorHAnsi"/>
          <w:b/>
          <w:sz w:val="21"/>
          <w:szCs w:val="21"/>
        </w:rPr>
      </w:pPr>
      <w:r w:rsidRPr="00722280">
        <w:rPr>
          <w:rFonts w:cstheme="minorHAnsi"/>
          <w:sz w:val="21"/>
          <w:szCs w:val="21"/>
        </w:rPr>
        <w:t>L</w:t>
      </w:r>
      <w:r w:rsidR="00886CA0">
        <w:rPr>
          <w:rFonts w:cstheme="minorHAnsi"/>
          <w:sz w:val="21"/>
          <w:szCs w:val="21"/>
        </w:rPr>
        <w:t>D 1713</w:t>
      </w:r>
      <w:r w:rsidRPr="00722280">
        <w:rPr>
          <w:rFonts w:cstheme="minorHAnsi"/>
          <w:sz w:val="21"/>
          <w:szCs w:val="21"/>
        </w:rPr>
        <w:t xml:space="preserve"> An Act To Improve Housing Support in the Bridging Rental Assistance Program, sponsored by Rep</w:t>
      </w:r>
      <w:r>
        <w:rPr>
          <w:rFonts w:cstheme="minorHAnsi"/>
          <w:sz w:val="21"/>
          <w:szCs w:val="21"/>
        </w:rPr>
        <w:t>.</w:t>
      </w:r>
      <w:r w:rsidRPr="00722280">
        <w:rPr>
          <w:rFonts w:cstheme="minorHAnsi"/>
          <w:sz w:val="21"/>
          <w:szCs w:val="21"/>
        </w:rPr>
        <w:t xml:space="preserve"> Gattine</w:t>
      </w:r>
      <w:r w:rsidR="00886CA0">
        <w:rPr>
          <w:rFonts w:cstheme="minorHAnsi"/>
          <w:sz w:val="21"/>
          <w:szCs w:val="21"/>
        </w:rPr>
        <w:t xml:space="preserve"> – This bill</w:t>
      </w:r>
      <w:r w:rsidR="00886CA0" w:rsidRPr="00886CA0">
        <w:rPr>
          <w:rFonts w:cstheme="minorHAnsi"/>
          <w:sz w:val="21"/>
          <w:szCs w:val="21"/>
        </w:rPr>
        <w:t xml:space="preserve"> would require a participant in the Bridging Rental Assistance Program (BRAP) to pay the same rent as required of a participant in the Sec. 8 Housing Choice Voucher program.  Currently under program rules BRAP participants pay 51% of income for rent, while Sec. 8 voucher participants generally pay 30% of income for rent but can pay up to 40% of income in the first year of their lease.  </w:t>
      </w:r>
      <w:r w:rsidR="00B5719B" w:rsidRPr="00D2644B">
        <w:rPr>
          <w:rFonts w:cstheme="minorHAnsi"/>
          <w:b/>
          <w:sz w:val="21"/>
          <w:szCs w:val="21"/>
        </w:rPr>
        <w:t>Public Hearing</w:t>
      </w:r>
      <w:r w:rsidR="00B5719B">
        <w:rPr>
          <w:rFonts w:cstheme="minorHAnsi"/>
          <w:b/>
          <w:sz w:val="21"/>
          <w:szCs w:val="21"/>
        </w:rPr>
        <w:t xml:space="preserve"> was held on </w:t>
      </w:r>
      <w:r w:rsidR="00B5719B" w:rsidRPr="00D2644B">
        <w:rPr>
          <w:rFonts w:cstheme="minorHAnsi"/>
          <w:b/>
          <w:sz w:val="21"/>
          <w:szCs w:val="21"/>
        </w:rPr>
        <w:t>1/17.</w:t>
      </w:r>
    </w:p>
    <w:p w14:paraId="2416C8F5" w14:textId="152475CA" w:rsidR="00D2644B" w:rsidRDefault="00722280" w:rsidP="00D2644B">
      <w:pPr>
        <w:pStyle w:val="ListParagraph"/>
        <w:numPr>
          <w:ilvl w:val="0"/>
          <w:numId w:val="1"/>
        </w:numPr>
        <w:spacing w:after="0" w:line="240" w:lineRule="auto"/>
        <w:ind w:left="360"/>
        <w:rPr>
          <w:rFonts w:cstheme="minorHAnsi"/>
          <w:sz w:val="21"/>
          <w:szCs w:val="21"/>
        </w:rPr>
      </w:pPr>
      <w:r w:rsidRPr="00722280">
        <w:rPr>
          <w:rFonts w:cstheme="minorHAnsi"/>
          <w:sz w:val="21"/>
          <w:szCs w:val="21"/>
        </w:rPr>
        <w:t>L</w:t>
      </w:r>
      <w:r w:rsidR="00886CA0">
        <w:rPr>
          <w:rFonts w:cstheme="minorHAnsi"/>
          <w:sz w:val="21"/>
          <w:szCs w:val="21"/>
        </w:rPr>
        <w:t>D 1771</w:t>
      </w:r>
      <w:r w:rsidRPr="00722280">
        <w:rPr>
          <w:rFonts w:cstheme="minorHAnsi"/>
          <w:sz w:val="21"/>
          <w:szCs w:val="21"/>
        </w:rPr>
        <w:t xml:space="preserve"> An Act To Stabilize Vulnerable Families, sponsored by Senator Volk</w:t>
      </w:r>
      <w:r w:rsidR="00DB2AA2">
        <w:rPr>
          <w:rFonts w:cstheme="minorHAnsi"/>
          <w:sz w:val="21"/>
          <w:szCs w:val="21"/>
        </w:rPr>
        <w:t xml:space="preserve">.  </w:t>
      </w:r>
      <w:r w:rsidR="00DB2AA2">
        <w:rPr>
          <w:rFonts w:cstheme="minorHAnsi"/>
          <w:b/>
          <w:sz w:val="21"/>
          <w:szCs w:val="21"/>
        </w:rPr>
        <w:t>Public hearing scheduled for Thursday, 2/8 at 1pm in front of the HHS Committee.</w:t>
      </w:r>
    </w:p>
    <w:p w14:paraId="0D8ABB97" w14:textId="20CDBA0D" w:rsidR="00721461" w:rsidRPr="00216786" w:rsidRDefault="00D2644B" w:rsidP="0054404A">
      <w:pPr>
        <w:pStyle w:val="ListParagraph"/>
        <w:numPr>
          <w:ilvl w:val="0"/>
          <w:numId w:val="1"/>
        </w:numPr>
        <w:spacing w:after="0" w:line="240" w:lineRule="auto"/>
        <w:ind w:left="360"/>
        <w:rPr>
          <w:rFonts w:cstheme="minorHAnsi"/>
          <w:sz w:val="21"/>
          <w:szCs w:val="21"/>
        </w:rPr>
      </w:pPr>
      <w:r>
        <w:rPr>
          <w:rFonts w:cstheme="minorHAnsi"/>
          <w:sz w:val="21"/>
          <w:szCs w:val="21"/>
        </w:rPr>
        <w:t>L</w:t>
      </w:r>
      <w:r w:rsidRPr="00D2644B">
        <w:rPr>
          <w:rFonts w:cstheme="minorHAnsi"/>
          <w:sz w:val="21"/>
          <w:szCs w:val="21"/>
        </w:rPr>
        <w:t>D</w:t>
      </w:r>
      <w:r>
        <w:rPr>
          <w:rFonts w:cstheme="minorHAnsi"/>
          <w:sz w:val="21"/>
          <w:szCs w:val="21"/>
        </w:rPr>
        <w:t xml:space="preserve"> 1682 </w:t>
      </w:r>
      <w:r w:rsidRPr="00D2644B">
        <w:rPr>
          <w:rFonts w:cstheme="minorHAnsi"/>
          <w:sz w:val="21"/>
          <w:szCs w:val="21"/>
        </w:rPr>
        <w:t>An Act To Ensure the Quality of and Increase Access to Recovery Residences</w:t>
      </w:r>
      <w:r>
        <w:rPr>
          <w:rFonts w:cstheme="minorHAnsi"/>
          <w:sz w:val="21"/>
          <w:szCs w:val="21"/>
        </w:rPr>
        <w:t>.</w:t>
      </w:r>
      <w:r w:rsidR="00B5719B" w:rsidRPr="00B5719B">
        <w:rPr>
          <w:rFonts w:cstheme="minorHAnsi"/>
          <w:b/>
          <w:sz w:val="21"/>
          <w:szCs w:val="21"/>
        </w:rPr>
        <w:t xml:space="preserve"> </w:t>
      </w:r>
      <w:r w:rsidR="00B5719B" w:rsidRPr="00D2644B">
        <w:rPr>
          <w:rFonts w:cstheme="minorHAnsi"/>
          <w:b/>
          <w:sz w:val="21"/>
          <w:szCs w:val="21"/>
        </w:rPr>
        <w:t>Public Hearing</w:t>
      </w:r>
      <w:r w:rsidR="00B5719B">
        <w:rPr>
          <w:rFonts w:cstheme="minorHAnsi"/>
          <w:b/>
          <w:sz w:val="21"/>
          <w:szCs w:val="21"/>
        </w:rPr>
        <w:t xml:space="preserve"> was held on </w:t>
      </w:r>
      <w:r w:rsidR="00B5719B" w:rsidRPr="00D2644B">
        <w:rPr>
          <w:rFonts w:cstheme="minorHAnsi"/>
          <w:b/>
          <w:sz w:val="21"/>
          <w:szCs w:val="21"/>
        </w:rPr>
        <w:t>1/17.</w:t>
      </w:r>
    </w:p>
    <w:p w14:paraId="5157C133" w14:textId="6FCF553B" w:rsidR="00721461" w:rsidRDefault="00721461" w:rsidP="00886CA0">
      <w:pPr>
        <w:pStyle w:val="ListParagraph"/>
        <w:numPr>
          <w:ilvl w:val="0"/>
          <w:numId w:val="1"/>
        </w:numPr>
        <w:spacing w:after="0" w:line="240" w:lineRule="auto"/>
        <w:ind w:left="360"/>
        <w:rPr>
          <w:sz w:val="21"/>
          <w:szCs w:val="21"/>
        </w:rPr>
      </w:pPr>
      <w:r w:rsidRPr="00721461">
        <w:rPr>
          <w:sz w:val="21"/>
          <w:szCs w:val="21"/>
        </w:rPr>
        <w:t>LD 735 "An Act To Authorize a General Fund Bond Issue To Support the Independence of Maine's Seniors,” Sponsored by Senator Amy Volk.</w:t>
      </w:r>
      <w:r w:rsidR="00886CA0">
        <w:rPr>
          <w:sz w:val="21"/>
          <w:szCs w:val="21"/>
        </w:rPr>
        <w:t xml:space="preserve">  </w:t>
      </w:r>
      <w:r w:rsidR="00886CA0" w:rsidRPr="00886CA0">
        <w:rPr>
          <w:sz w:val="21"/>
          <w:szCs w:val="21"/>
        </w:rPr>
        <w:t>This bill would provide for a $50 million bond issue for affordable senior housing - $40M for new construction or adaptive reuse of existing structures for multifamily senior housing, with at least one housing facility located in each county; $5M for the rehab of existing affordable senior housing facilities; and $5 for home repair and weatherization of existing homes of low-income seniors.  This would be a new bond issue and is in addition to the $15M in bonds for senior housing approved by the voters in 2015</w:t>
      </w:r>
      <w:r w:rsidR="00E43F7D">
        <w:rPr>
          <w:sz w:val="21"/>
          <w:szCs w:val="21"/>
        </w:rPr>
        <w:t>.</w:t>
      </w:r>
      <w:r w:rsidRPr="00721461">
        <w:rPr>
          <w:sz w:val="21"/>
          <w:szCs w:val="21"/>
        </w:rPr>
        <w:t xml:space="preserve">  </w:t>
      </w:r>
      <w:r w:rsidR="00B5719B" w:rsidRPr="00D2644B">
        <w:rPr>
          <w:rFonts w:cstheme="minorHAnsi"/>
          <w:b/>
          <w:sz w:val="21"/>
          <w:szCs w:val="21"/>
        </w:rPr>
        <w:t>Public Hearing</w:t>
      </w:r>
      <w:r w:rsidR="00B5719B">
        <w:rPr>
          <w:rFonts w:cstheme="minorHAnsi"/>
          <w:b/>
          <w:sz w:val="21"/>
          <w:szCs w:val="21"/>
        </w:rPr>
        <w:t xml:space="preserve"> was held on 1/10.</w:t>
      </w:r>
    </w:p>
    <w:p w14:paraId="1C379F8D" w14:textId="77777777" w:rsidR="00721461" w:rsidRPr="00721461" w:rsidRDefault="00721461" w:rsidP="00721461">
      <w:pPr>
        <w:pStyle w:val="ListParagraph"/>
        <w:spacing w:after="0" w:line="240" w:lineRule="auto"/>
        <w:ind w:left="360"/>
        <w:rPr>
          <w:sz w:val="12"/>
          <w:szCs w:val="12"/>
        </w:rPr>
      </w:pPr>
    </w:p>
    <w:p w14:paraId="7D315494" w14:textId="5E58BE55" w:rsidR="009A29B9" w:rsidRPr="00341988" w:rsidRDefault="009A29B9" w:rsidP="0054404A">
      <w:pPr>
        <w:spacing w:after="0" w:line="240" w:lineRule="auto"/>
        <w:contextualSpacing/>
        <w:rPr>
          <w:b/>
          <w:sz w:val="21"/>
          <w:szCs w:val="21"/>
        </w:rPr>
      </w:pPr>
      <w:r w:rsidRPr="00341988">
        <w:rPr>
          <w:b/>
          <w:sz w:val="21"/>
          <w:szCs w:val="21"/>
        </w:rPr>
        <w:t>Other items of interest:</w:t>
      </w:r>
      <w:bookmarkStart w:id="0" w:name="_GoBack"/>
      <w:bookmarkEnd w:id="0"/>
    </w:p>
    <w:p w14:paraId="799D4B15" w14:textId="5A8D06BA" w:rsidR="00D2644B" w:rsidRDefault="009A29B9" w:rsidP="00F4601C">
      <w:pPr>
        <w:spacing w:after="0" w:line="240" w:lineRule="auto"/>
        <w:rPr>
          <w:rFonts w:ascii="Calibri" w:hAnsi="Calibri" w:cs="Calibri"/>
          <w:sz w:val="21"/>
          <w:szCs w:val="21"/>
        </w:rPr>
      </w:pPr>
      <w:r w:rsidRPr="00341988">
        <w:rPr>
          <w:rFonts w:cstheme="minorHAnsi"/>
          <w:b/>
          <w:sz w:val="21"/>
          <w:szCs w:val="21"/>
        </w:rPr>
        <w:t>DHHS 1115 Waiver Application</w:t>
      </w:r>
      <w:r w:rsidR="00E43F7D">
        <w:rPr>
          <w:rFonts w:cstheme="minorHAnsi"/>
          <w:b/>
          <w:sz w:val="21"/>
          <w:szCs w:val="21"/>
        </w:rPr>
        <w:t xml:space="preserve"> </w:t>
      </w:r>
      <w:r w:rsidR="00E43F7D" w:rsidRPr="00E43F7D">
        <w:rPr>
          <w:rFonts w:cstheme="minorHAnsi"/>
          <w:sz w:val="21"/>
          <w:szCs w:val="21"/>
        </w:rPr>
        <w:t xml:space="preserve">– </w:t>
      </w:r>
      <w:r w:rsidR="00D2644B" w:rsidRPr="00D2644B">
        <w:rPr>
          <w:rFonts w:cstheme="minorHAnsi"/>
          <w:b/>
          <w:i/>
          <w:sz w:val="21"/>
          <w:szCs w:val="21"/>
          <w:highlight w:val="yellow"/>
        </w:rPr>
        <w:t>Update</w:t>
      </w:r>
      <w:r w:rsidR="00D2644B">
        <w:rPr>
          <w:rFonts w:cstheme="minorHAnsi"/>
          <w:sz w:val="21"/>
          <w:szCs w:val="21"/>
        </w:rPr>
        <w:t xml:space="preserve"> – </w:t>
      </w:r>
      <w:r w:rsidR="00D2644B">
        <w:rPr>
          <w:rFonts w:ascii="Calibri" w:hAnsi="Calibri" w:cs="Calibri"/>
          <w:sz w:val="21"/>
          <w:szCs w:val="21"/>
        </w:rPr>
        <w:t xml:space="preserve">On 1/11, the Trump Administration issued guidance to states that will allow them to institute work requirements as part of the Medicaid program.  Though this is not a formal update on Maine’s 1115 Waiver application, one of the reforms included in its application was establishing work requirements for Medicaid recipients. </w:t>
      </w:r>
      <w:r w:rsidR="00230DEB" w:rsidRPr="00F4601C">
        <w:rPr>
          <w:rFonts w:ascii="Calibri" w:hAnsi="Calibri" w:cs="Calibri"/>
          <w:sz w:val="21"/>
          <w:szCs w:val="21"/>
        </w:rPr>
        <w:t xml:space="preserve"> </w:t>
      </w:r>
    </w:p>
    <w:sectPr w:rsidR="00D2644B" w:rsidSect="009A29B9">
      <w:type w:val="continuous"/>
      <w:pgSz w:w="12240" w:h="15840"/>
      <w:pgMar w:top="547" w:right="864" w:bottom="54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364C3"/>
    <w:rsid w:val="0004766B"/>
    <w:rsid w:val="00063CA9"/>
    <w:rsid w:val="00064727"/>
    <w:rsid w:val="00065CD2"/>
    <w:rsid w:val="00074179"/>
    <w:rsid w:val="00090ACE"/>
    <w:rsid w:val="0009244D"/>
    <w:rsid w:val="00095BDB"/>
    <w:rsid w:val="00096B4C"/>
    <w:rsid w:val="000973E3"/>
    <w:rsid w:val="000A7315"/>
    <w:rsid w:val="000B3043"/>
    <w:rsid w:val="000C18A9"/>
    <w:rsid w:val="000C7679"/>
    <w:rsid w:val="000E022A"/>
    <w:rsid w:val="000E2DDC"/>
    <w:rsid w:val="000F37C2"/>
    <w:rsid w:val="0010738A"/>
    <w:rsid w:val="00110774"/>
    <w:rsid w:val="00113840"/>
    <w:rsid w:val="00113957"/>
    <w:rsid w:val="00116143"/>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B13C6"/>
    <w:rsid w:val="001B222B"/>
    <w:rsid w:val="001C0DFA"/>
    <w:rsid w:val="001D5470"/>
    <w:rsid w:val="001D547C"/>
    <w:rsid w:val="001E7103"/>
    <w:rsid w:val="001E7362"/>
    <w:rsid w:val="001F65EF"/>
    <w:rsid w:val="00200455"/>
    <w:rsid w:val="002022ED"/>
    <w:rsid w:val="0020415A"/>
    <w:rsid w:val="00206683"/>
    <w:rsid w:val="002120F7"/>
    <w:rsid w:val="00216543"/>
    <w:rsid w:val="00216786"/>
    <w:rsid w:val="0021758F"/>
    <w:rsid w:val="002277D9"/>
    <w:rsid w:val="00230DEB"/>
    <w:rsid w:val="00232212"/>
    <w:rsid w:val="002431D9"/>
    <w:rsid w:val="0025492E"/>
    <w:rsid w:val="00254B72"/>
    <w:rsid w:val="00266630"/>
    <w:rsid w:val="0027174F"/>
    <w:rsid w:val="002760D4"/>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207E4"/>
    <w:rsid w:val="0032774A"/>
    <w:rsid w:val="00334B6F"/>
    <w:rsid w:val="00336782"/>
    <w:rsid w:val="00340940"/>
    <w:rsid w:val="00341988"/>
    <w:rsid w:val="003469F0"/>
    <w:rsid w:val="00346D90"/>
    <w:rsid w:val="003518B4"/>
    <w:rsid w:val="00361EDF"/>
    <w:rsid w:val="00371C73"/>
    <w:rsid w:val="003721CA"/>
    <w:rsid w:val="00372EE9"/>
    <w:rsid w:val="00381B49"/>
    <w:rsid w:val="003831BD"/>
    <w:rsid w:val="0039081C"/>
    <w:rsid w:val="00394035"/>
    <w:rsid w:val="003B1E47"/>
    <w:rsid w:val="003B1FC3"/>
    <w:rsid w:val="003B4CD7"/>
    <w:rsid w:val="003C3145"/>
    <w:rsid w:val="003D08E8"/>
    <w:rsid w:val="003D177E"/>
    <w:rsid w:val="003E236E"/>
    <w:rsid w:val="003E5A86"/>
    <w:rsid w:val="003F30E7"/>
    <w:rsid w:val="003F33FB"/>
    <w:rsid w:val="0040098C"/>
    <w:rsid w:val="004010F5"/>
    <w:rsid w:val="00403F49"/>
    <w:rsid w:val="004045CF"/>
    <w:rsid w:val="0041141C"/>
    <w:rsid w:val="004121A3"/>
    <w:rsid w:val="00417E10"/>
    <w:rsid w:val="00422527"/>
    <w:rsid w:val="00425B97"/>
    <w:rsid w:val="0043493B"/>
    <w:rsid w:val="00436700"/>
    <w:rsid w:val="00444D3B"/>
    <w:rsid w:val="0045428D"/>
    <w:rsid w:val="004621B1"/>
    <w:rsid w:val="00462909"/>
    <w:rsid w:val="00472711"/>
    <w:rsid w:val="004738F8"/>
    <w:rsid w:val="00475AB4"/>
    <w:rsid w:val="00480366"/>
    <w:rsid w:val="00482F90"/>
    <w:rsid w:val="00485E64"/>
    <w:rsid w:val="0049238C"/>
    <w:rsid w:val="004926DC"/>
    <w:rsid w:val="0049585B"/>
    <w:rsid w:val="004A3EDB"/>
    <w:rsid w:val="004A4304"/>
    <w:rsid w:val="004A5A0D"/>
    <w:rsid w:val="004D23CF"/>
    <w:rsid w:val="004D7D49"/>
    <w:rsid w:val="004E74C5"/>
    <w:rsid w:val="004F00BF"/>
    <w:rsid w:val="004F0F78"/>
    <w:rsid w:val="004F702F"/>
    <w:rsid w:val="00513DB8"/>
    <w:rsid w:val="00514B7C"/>
    <w:rsid w:val="00517A30"/>
    <w:rsid w:val="00520BAF"/>
    <w:rsid w:val="005263E9"/>
    <w:rsid w:val="00530C75"/>
    <w:rsid w:val="00532AE2"/>
    <w:rsid w:val="005363C8"/>
    <w:rsid w:val="0053646B"/>
    <w:rsid w:val="00537434"/>
    <w:rsid w:val="0054404A"/>
    <w:rsid w:val="005452F6"/>
    <w:rsid w:val="00555AD6"/>
    <w:rsid w:val="00557B05"/>
    <w:rsid w:val="005661AF"/>
    <w:rsid w:val="005666D1"/>
    <w:rsid w:val="005719AA"/>
    <w:rsid w:val="005723CC"/>
    <w:rsid w:val="005769B6"/>
    <w:rsid w:val="00576F86"/>
    <w:rsid w:val="00583C7B"/>
    <w:rsid w:val="0059333F"/>
    <w:rsid w:val="00594B72"/>
    <w:rsid w:val="00594E45"/>
    <w:rsid w:val="00596C76"/>
    <w:rsid w:val="005B3EE4"/>
    <w:rsid w:val="005C03FA"/>
    <w:rsid w:val="005C31DD"/>
    <w:rsid w:val="005C45FE"/>
    <w:rsid w:val="005D0BE0"/>
    <w:rsid w:val="005D5A3C"/>
    <w:rsid w:val="005D5A79"/>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84614"/>
    <w:rsid w:val="006848F5"/>
    <w:rsid w:val="00687050"/>
    <w:rsid w:val="00695C78"/>
    <w:rsid w:val="006A4801"/>
    <w:rsid w:val="006B23B8"/>
    <w:rsid w:val="006B5D94"/>
    <w:rsid w:val="006B7C7C"/>
    <w:rsid w:val="006C2BEA"/>
    <w:rsid w:val="006C6458"/>
    <w:rsid w:val="006C7E44"/>
    <w:rsid w:val="006D1A0F"/>
    <w:rsid w:val="006D6006"/>
    <w:rsid w:val="006E2913"/>
    <w:rsid w:val="006E5142"/>
    <w:rsid w:val="006E713D"/>
    <w:rsid w:val="006F0AB5"/>
    <w:rsid w:val="006F128F"/>
    <w:rsid w:val="006F7345"/>
    <w:rsid w:val="00716C28"/>
    <w:rsid w:val="007205ED"/>
    <w:rsid w:val="00721461"/>
    <w:rsid w:val="00721960"/>
    <w:rsid w:val="00722280"/>
    <w:rsid w:val="00722AE1"/>
    <w:rsid w:val="00722C0E"/>
    <w:rsid w:val="00727D82"/>
    <w:rsid w:val="00733598"/>
    <w:rsid w:val="00736B0E"/>
    <w:rsid w:val="007431D1"/>
    <w:rsid w:val="00757BD2"/>
    <w:rsid w:val="00761ACF"/>
    <w:rsid w:val="00762B4F"/>
    <w:rsid w:val="007708D0"/>
    <w:rsid w:val="00775479"/>
    <w:rsid w:val="0077786A"/>
    <w:rsid w:val="00777BAA"/>
    <w:rsid w:val="00783CFD"/>
    <w:rsid w:val="00791B8A"/>
    <w:rsid w:val="00793F53"/>
    <w:rsid w:val="00795330"/>
    <w:rsid w:val="007977A4"/>
    <w:rsid w:val="007A59B1"/>
    <w:rsid w:val="007B7A05"/>
    <w:rsid w:val="007C1F31"/>
    <w:rsid w:val="007D190F"/>
    <w:rsid w:val="007D48BE"/>
    <w:rsid w:val="007E3AF4"/>
    <w:rsid w:val="007F2E77"/>
    <w:rsid w:val="007F32E6"/>
    <w:rsid w:val="007F5A4E"/>
    <w:rsid w:val="00802A81"/>
    <w:rsid w:val="00805BEE"/>
    <w:rsid w:val="00805D02"/>
    <w:rsid w:val="00805F9E"/>
    <w:rsid w:val="00826026"/>
    <w:rsid w:val="008270D9"/>
    <w:rsid w:val="008404F9"/>
    <w:rsid w:val="0085696C"/>
    <w:rsid w:val="00860558"/>
    <w:rsid w:val="00863341"/>
    <w:rsid w:val="00865BFA"/>
    <w:rsid w:val="008706B8"/>
    <w:rsid w:val="00873CB3"/>
    <w:rsid w:val="00875B8F"/>
    <w:rsid w:val="0087794C"/>
    <w:rsid w:val="00881A97"/>
    <w:rsid w:val="00886CA0"/>
    <w:rsid w:val="00890772"/>
    <w:rsid w:val="008915DE"/>
    <w:rsid w:val="00891D15"/>
    <w:rsid w:val="008A3A4E"/>
    <w:rsid w:val="008B0893"/>
    <w:rsid w:val="008B139A"/>
    <w:rsid w:val="008B51B7"/>
    <w:rsid w:val="008B6A6F"/>
    <w:rsid w:val="008B7430"/>
    <w:rsid w:val="008C2E47"/>
    <w:rsid w:val="008C5C3E"/>
    <w:rsid w:val="008D03FF"/>
    <w:rsid w:val="008D3A76"/>
    <w:rsid w:val="008D5108"/>
    <w:rsid w:val="008D6780"/>
    <w:rsid w:val="008E4A83"/>
    <w:rsid w:val="008F544B"/>
    <w:rsid w:val="009046BF"/>
    <w:rsid w:val="00916CC3"/>
    <w:rsid w:val="009179DD"/>
    <w:rsid w:val="009216B1"/>
    <w:rsid w:val="0092454A"/>
    <w:rsid w:val="00942489"/>
    <w:rsid w:val="00956294"/>
    <w:rsid w:val="00966518"/>
    <w:rsid w:val="009673FF"/>
    <w:rsid w:val="0097186E"/>
    <w:rsid w:val="009773B5"/>
    <w:rsid w:val="00986C9D"/>
    <w:rsid w:val="009972F0"/>
    <w:rsid w:val="009A1440"/>
    <w:rsid w:val="009A29B9"/>
    <w:rsid w:val="009C4073"/>
    <w:rsid w:val="009D4989"/>
    <w:rsid w:val="009E3C9D"/>
    <w:rsid w:val="009E6A89"/>
    <w:rsid w:val="009F5755"/>
    <w:rsid w:val="009F7C57"/>
    <w:rsid w:val="00A12C9B"/>
    <w:rsid w:val="00A1740F"/>
    <w:rsid w:val="00A21796"/>
    <w:rsid w:val="00A30F28"/>
    <w:rsid w:val="00A313C5"/>
    <w:rsid w:val="00A32DB1"/>
    <w:rsid w:val="00A379DE"/>
    <w:rsid w:val="00A4294E"/>
    <w:rsid w:val="00A437FC"/>
    <w:rsid w:val="00A44A39"/>
    <w:rsid w:val="00A606B4"/>
    <w:rsid w:val="00A62CE2"/>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B05B6F"/>
    <w:rsid w:val="00B078B2"/>
    <w:rsid w:val="00B1674D"/>
    <w:rsid w:val="00B16C1D"/>
    <w:rsid w:val="00B26F35"/>
    <w:rsid w:val="00B31F1B"/>
    <w:rsid w:val="00B5719B"/>
    <w:rsid w:val="00B64B8B"/>
    <w:rsid w:val="00B74C45"/>
    <w:rsid w:val="00B83F0F"/>
    <w:rsid w:val="00B96F88"/>
    <w:rsid w:val="00BA041E"/>
    <w:rsid w:val="00BA0709"/>
    <w:rsid w:val="00BB31E9"/>
    <w:rsid w:val="00BB3420"/>
    <w:rsid w:val="00BB5380"/>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836"/>
    <w:rsid w:val="00C3415A"/>
    <w:rsid w:val="00C35BF9"/>
    <w:rsid w:val="00C378C7"/>
    <w:rsid w:val="00C40045"/>
    <w:rsid w:val="00C42FF4"/>
    <w:rsid w:val="00C44EEA"/>
    <w:rsid w:val="00C51094"/>
    <w:rsid w:val="00C53B7D"/>
    <w:rsid w:val="00C720EE"/>
    <w:rsid w:val="00C811EA"/>
    <w:rsid w:val="00C83168"/>
    <w:rsid w:val="00C90EEB"/>
    <w:rsid w:val="00CB0E72"/>
    <w:rsid w:val="00CB5062"/>
    <w:rsid w:val="00CB7EBB"/>
    <w:rsid w:val="00CC7EFE"/>
    <w:rsid w:val="00CD6E13"/>
    <w:rsid w:val="00CE6AD1"/>
    <w:rsid w:val="00CF1D16"/>
    <w:rsid w:val="00CF2EC2"/>
    <w:rsid w:val="00CF36EE"/>
    <w:rsid w:val="00CF6E5C"/>
    <w:rsid w:val="00D06756"/>
    <w:rsid w:val="00D12F79"/>
    <w:rsid w:val="00D25B9F"/>
    <w:rsid w:val="00D2644B"/>
    <w:rsid w:val="00D355FB"/>
    <w:rsid w:val="00D368FE"/>
    <w:rsid w:val="00D45543"/>
    <w:rsid w:val="00D518C0"/>
    <w:rsid w:val="00D63E0E"/>
    <w:rsid w:val="00D6515D"/>
    <w:rsid w:val="00D65A9C"/>
    <w:rsid w:val="00D71FF4"/>
    <w:rsid w:val="00D74B5D"/>
    <w:rsid w:val="00D75C5C"/>
    <w:rsid w:val="00D75FA9"/>
    <w:rsid w:val="00D77285"/>
    <w:rsid w:val="00D8741C"/>
    <w:rsid w:val="00D878C0"/>
    <w:rsid w:val="00D93256"/>
    <w:rsid w:val="00DB2AA2"/>
    <w:rsid w:val="00DB3039"/>
    <w:rsid w:val="00DC0386"/>
    <w:rsid w:val="00DC655D"/>
    <w:rsid w:val="00DD0190"/>
    <w:rsid w:val="00DD3DAF"/>
    <w:rsid w:val="00DE6B53"/>
    <w:rsid w:val="00DF7C11"/>
    <w:rsid w:val="00E00C5F"/>
    <w:rsid w:val="00E02AF8"/>
    <w:rsid w:val="00E032B7"/>
    <w:rsid w:val="00E22C33"/>
    <w:rsid w:val="00E31791"/>
    <w:rsid w:val="00E34DA8"/>
    <w:rsid w:val="00E42010"/>
    <w:rsid w:val="00E42559"/>
    <w:rsid w:val="00E43F7D"/>
    <w:rsid w:val="00E452B4"/>
    <w:rsid w:val="00E51C20"/>
    <w:rsid w:val="00E60D5A"/>
    <w:rsid w:val="00E63451"/>
    <w:rsid w:val="00E63A58"/>
    <w:rsid w:val="00E66A44"/>
    <w:rsid w:val="00E81F87"/>
    <w:rsid w:val="00E8646C"/>
    <w:rsid w:val="00E9055C"/>
    <w:rsid w:val="00E9722D"/>
    <w:rsid w:val="00EA35FC"/>
    <w:rsid w:val="00EB003A"/>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53290"/>
    <w:rsid w:val="00F613D1"/>
    <w:rsid w:val="00F61F4D"/>
    <w:rsid w:val="00F76C7A"/>
    <w:rsid w:val="00F76DA0"/>
    <w:rsid w:val="00F7733C"/>
    <w:rsid w:val="00F77793"/>
    <w:rsid w:val="00F8331B"/>
    <w:rsid w:val="00F83466"/>
    <w:rsid w:val="00F877E5"/>
    <w:rsid w:val="00F9152F"/>
    <w:rsid w:val="00FA14F7"/>
    <w:rsid w:val="00FA18C2"/>
    <w:rsid w:val="00FA4725"/>
    <w:rsid w:val="00FB091F"/>
    <w:rsid w:val="00FD0E8F"/>
    <w:rsid w:val="00FE39CA"/>
    <w:rsid w:val="00FE4781"/>
    <w:rsid w:val="00FF13B9"/>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ihc.us4.list-manage.com/track/click?u=e702259618becdc3f0451bd5d&amp;id=085d94c6c2&amp;e=ccffea64a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AA0CE92B-ED1B-4378-ABA9-87B5E9C6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8EFAC-3407-46C5-89A1-82A6A6EE34A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93fe13a-4a1e-4596-9e46-0d8ff05c5593"/>
    <ds:schemaRef ds:uri="92a8e6af-4002-40a0-a69a-326498427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98</cp:revision>
  <cp:lastPrinted>2017-10-25T21:11:00Z</cp:lastPrinted>
  <dcterms:created xsi:type="dcterms:W3CDTF">2017-03-10T16:43:00Z</dcterms:created>
  <dcterms:modified xsi:type="dcterms:W3CDTF">2018-02-05T17:52:00Z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