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103570" w14:textId="77777777" w:rsidR="0014013F" w:rsidRPr="0061746D" w:rsidRDefault="0061746D" w:rsidP="0061746D">
      <w:pPr>
        <w:jc w:val="center"/>
        <w:rPr>
          <w:b/>
        </w:rPr>
      </w:pPr>
      <w:bookmarkStart w:id="0" w:name="_Hlk501117946"/>
      <w:r w:rsidRPr="0061746D">
        <w:rPr>
          <w:b/>
        </w:rPr>
        <w:t>Statewide Homeless Council</w:t>
      </w:r>
    </w:p>
    <w:bookmarkEnd w:id="0"/>
    <w:p w14:paraId="18DEEFF8" w14:textId="7CB2CB7F" w:rsidR="0061746D" w:rsidRPr="0061746D" w:rsidRDefault="00A9458A" w:rsidP="0061746D">
      <w:pPr>
        <w:jc w:val="center"/>
        <w:rPr>
          <w:b/>
        </w:rPr>
      </w:pPr>
      <w:r>
        <w:rPr>
          <w:b/>
        </w:rPr>
        <w:t>December 12</w:t>
      </w:r>
      <w:r w:rsidR="0061746D" w:rsidRPr="0061746D">
        <w:rPr>
          <w:b/>
        </w:rPr>
        <w:t>, 2017</w:t>
      </w:r>
    </w:p>
    <w:p w14:paraId="3BA8AE3F" w14:textId="77777777" w:rsidR="0061746D" w:rsidRDefault="00E56A11" w:rsidP="0061746D">
      <w:pPr>
        <w:jc w:val="center"/>
        <w:rPr>
          <w:b/>
        </w:rPr>
      </w:pPr>
      <w:r>
        <w:rPr>
          <w:b/>
        </w:rPr>
        <w:t>9:30</w:t>
      </w:r>
      <w:r w:rsidR="0061746D" w:rsidRPr="0061746D">
        <w:rPr>
          <w:b/>
        </w:rPr>
        <w:t xml:space="preserve"> AM to 2:00 PM</w:t>
      </w:r>
    </w:p>
    <w:p w14:paraId="513186B8" w14:textId="77777777" w:rsidR="0061746D" w:rsidRDefault="0061746D" w:rsidP="0061746D">
      <w:pPr>
        <w:rPr>
          <w:b/>
        </w:rPr>
      </w:pPr>
    </w:p>
    <w:p w14:paraId="740A26E5" w14:textId="3D38B469" w:rsidR="0061746D" w:rsidRDefault="00B33F4D" w:rsidP="00B33F4D">
      <w:pPr>
        <w:rPr>
          <w:b/>
        </w:rPr>
      </w:pPr>
      <w:r>
        <w:rPr>
          <w:b/>
        </w:rPr>
        <w:t xml:space="preserve">Location: </w:t>
      </w:r>
      <w:r>
        <w:rPr>
          <w:b/>
        </w:rPr>
        <w:tab/>
      </w:r>
      <w:r w:rsidR="00A9458A">
        <w:rPr>
          <w:b/>
        </w:rPr>
        <w:t>Maine State Library</w:t>
      </w:r>
      <w:r w:rsidR="00781D24">
        <w:rPr>
          <w:b/>
        </w:rPr>
        <w:t>, 230 State Street,</w:t>
      </w:r>
      <w:r w:rsidR="00A9458A">
        <w:rPr>
          <w:b/>
        </w:rPr>
        <w:t xml:space="preserve"> </w:t>
      </w:r>
      <w:r w:rsidR="00E56A11">
        <w:rPr>
          <w:b/>
        </w:rPr>
        <w:t>Augusta, Maine</w:t>
      </w:r>
    </w:p>
    <w:p w14:paraId="4483082A" w14:textId="77777777" w:rsidR="0061746D" w:rsidRDefault="0061746D" w:rsidP="0061746D">
      <w:pPr>
        <w:rPr>
          <w:b/>
        </w:rPr>
      </w:pPr>
      <w:r>
        <w:rPr>
          <w:b/>
        </w:rPr>
        <w:tab/>
      </w:r>
      <w:r>
        <w:rPr>
          <w:b/>
        </w:rPr>
        <w:tab/>
        <w:t>SHC meets regularly the second Tuesday of each month</w:t>
      </w:r>
    </w:p>
    <w:p w14:paraId="2EB019A0" w14:textId="77777777" w:rsidR="00CC3764" w:rsidRDefault="00CC3764" w:rsidP="0061746D">
      <w:pPr>
        <w:rPr>
          <w:b/>
        </w:rPr>
      </w:pPr>
    </w:p>
    <w:p w14:paraId="4B0F69F0" w14:textId="07AF0E3F" w:rsidR="0061746D" w:rsidRDefault="0061746D" w:rsidP="0061746D">
      <w:pPr>
        <w:rPr>
          <w:b/>
        </w:rPr>
      </w:pPr>
      <w:r>
        <w:rPr>
          <w:b/>
        </w:rPr>
        <w:t xml:space="preserve">Attendees: </w:t>
      </w:r>
      <w:r w:rsidR="00C419F2">
        <w:t>Cullen Ryan</w:t>
      </w:r>
      <w:r w:rsidR="003465D9">
        <w:t xml:space="preserve"> (CHOM)</w:t>
      </w:r>
      <w:r w:rsidR="00C419F2">
        <w:t>, Donna Kelley</w:t>
      </w:r>
      <w:r w:rsidR="003465D9">
        <w:t xml:space="preserve"> (KBH)</w:t>
      </w:r>
      <w:r w:rsidR="00C419F2">
        <w:t xml:space="preserve">, </w:t>
      </w:r>
      <w:r w:rsidR="003465D9">
        <w:t>Josh D’Alessio (PCHC)</w:t>
      </w:r>
      <w:r w:rsidR="00B33F4D">
        <w:t xml:space="preserve">, </w:t>
      </w:r>
      <w:r w:rsidR="00E56A11">
        <w:t>David McClusky (Community Care)</w:t>
      </w:r>
      <w:r w:rsidR="004664F6">
        <w:t xml:space="preserve">, </w:t>
      </w:r>
      <w:r w:rsidR="00B7502E">
        <w:t xml:space="preserve">Rob Parritt (City of Portland OSS), </w:t>
      </w:r>
      <w:r w:rsidR="00A9458A">
        <w:t>Bill Higgins (HVJ)</w:t>
      </w:r>
      <w:r w:rsidR="003834E8">
        <w:t xml:space="preserve">, </w:t>
      </w:r>
      <w:r w:rsidR="00B04BAA">
        <w:t xml:space="preserve">Chris Bicknell (New Beginnings), </w:t>
      </w:r>
      <w:r w:rsidR="003834E8">
        <w:t>Chet Barnes (DHHS-SAMHS)</w:t>
      </w:r>
      <w:r w:rsidR="00A9458A">
        <w:t>.</w:t>
      </w:r>
    </w:p>
    <w:p w14:paraId="29600B9C" w14:textId="77777777" w:rsidR="0061746D" w:rsidRPr="00D825B2" w:rsidRDefault="0061746D" w:rsidP="0061746D">
      <w:pPr>
        <w:rPr>
          <w:b/>
          <w:sz w:val="18"/>
        </w:rPr>
      </w:pPr>
    </w:p>
    <w:p w14:paraId="64AA16F8" w14:textId="0C5867C5" w:rsidR="0061746D" w:rsidRPr="0061746D" w:rsidRDefault="0061746D" w:rsidP="0061746D">
      <w:r>
        <w:rPr>
          <w:b/>
        </w:rPr>
        <w:t>Guests:</w:t>
      </w:r>
      <w:r w:rsidR="00C419F2">
        <w:rPr>
          <w:b/>
        </w:rPr>
        <w:t xml:space="preserve"> </w:t>
      </w:r>
      <w:r w:rsidR="00B7502E">
        <w:rPr>
          <w:b/>
        </w:rPr>
        <w:t xml:space="preserve"> </w:t>
      </w:r>
      <w:r w:rsidR="00B7502E" w:rsidRPr="00B7502E">
        <w:t xml:space="preserve">Bob Pulster (USICH), </w:t>
      </w:r>
      <w:r w:rsidR="00A9458A">
        <w:t>Norman Maze</w:t>
      </w:r>
      <w:r w:rsidR="003465D9">
        <w:t xml:space="preserve"> (Shalom House)</w:t>
      </w:r>
      <w:r w:rsidRPr="0061746D">
        <w:t xml:space="preserve">, </w:t>
      </w:r>
      <w:r w:rsidR="00B7502E">
        <w:t xml:space="preserve">Donna Yellen (Preble Street), </w:t>
      </w:r>
      <w:r w:rsidR="00FD6C2F">
        <w:t>Arwe</w:t>
      </w:r>
      <w:r w:rsidR="00720C65">
        <w:t xml:space="preserve">n Agee </w:t>
      </w:r>
      <w:r w:rsidR="00D87A71">
        <w:t>(VA Maine</w:t>
      </w:r>
      <w:r w:rsidR="00A9458A">
        <w:t xml:space="preserve">), </w:t>
      </w:r>
      <w:r w:rsidR="002D6C35">
        <w:t xml:space="preserve">Boyd Kronholm (BAHS), </w:t>
      </w:r>
      <w:r w:rsidR="003834E8">
        <w:t xml:space="preserve">and </w:t>
      </w:r>
      <w:r w:rsidR="00A9458A">
        <w:t>Vickey Rand (CHOM)</w:t>
      </w:r>
      <w:r w:rsidR="002D6C35">
        <w:t>.</w:t>
      </w:r>
      <w:r w:rsidR="00A164D5">
        <w:t xml:space="preserve"> </w:t>
      </w:r>
    </w:p>
    <w:p w14:paraId="6C4003E1" w14:textId="77777777" w:rsidR="0061746D" w:rsidRPr="00D825B2" w:rsidRDefault="0061746D" w:rsidP="0061746D">
      <w:pPr>
        <w:rPr>
          <w:b/>
          <w:sz w:val="18"/>
        </w:rPr>
      </w:pPr>
    </w:p>
    <w:p w14:paraId="6EE1BC22" w14:textId="650C9CAE" w:rsidR="0061746D" w:rsidRDefault="0061746D" w:rsidP="0061746D">
      <w:r>
        <w:rPr>
          <w:b/>
        </w:rPr>
        <w:t xml:space="preserve">Minutes: </w:t>
      </w:r>
      <w:r w:rsidR="00FA3A23">
        <w:t>Vickey Rand (CHOM)</w:t>
      </w:r>
    </w:p>
    <w:p w14:paraId="64FB45AE" w14:textId="1C74BBB2" w:rsidR="002618C4" w:rsidRDefault="00C419F2" w:rsidP="00680E04">
      <w:r>
        <w:rPr>
          <w:b/>
        </w:rPr>
        <w:t xml:space="preserve">Minutes </w:t>
      </w:r>
      <w:r w:rsidR="00D6669F">
        <w:t xml:space="preserve">of </w:t>
      </w:r>
      <w:r w:rsidR="00FA3A23">
        <w:t xml:space="preserve">November 14, 2017 were </w:t>
      </w:r>
      <w:r w:rsidR="00D87A71">
        <w:t>reviewed and APPROVED as submitted.</w:t>
      </w:r>
    </w:p>
    <w:p w14:paraId="16AD229E" w14:textId="77777777" w:rsidR="00697F98" w:rsidRDefault="00697F98" w:rsidP="00680E04"/>
    <w:p w14:paraId="0B15CB49" w14:textId="101C1F5F" w:rsidR="00697F98" w:rsidRPr="00D825B2" w:rsidRDefault="00697F98" w:rsidP="00680E04">
      <w:pPr>
        <w:rPr>
          <w:b/>
          <w:sz w:val="18"/>
        </w:rPr>
      </w:pPr>
      <w:r w:rsidRPr="00697F98">
        <w:rPr>
          <w:b/>
        </w:rPr>
        <w:t>Announcements:</w:t>
      </w:r>
      <w:r>
        <w:t xml:space="preserve"> </w:t>
      </w:r>
      <w:r w:rsidR="00FA0C7B">
        <w:t>None.</w:t>
      </w:r>
    </w:p>
    <w:p w14:paraId="5E2478B9" w14:textId="77777777" w:rsidR="00974ACA" w:rsidRPr="00D825B2" w:rsidRDefault="00974ACA" w:rsidP="00680E04">
      <w:pPr>
        <w:rPr>
          <w:b/>
          <w:sz w:val="18"/>
        </w:rPr>
      </w:pPr>
    </w:p>
    <w:p w14:paraId="38383CCE" w14:textId="77777777" w:rsidR="00F8542F" w:rsidRDefault="00A55F1D" w:rsidP="00680E04">
      <w:r w:rsidRPr="007E6311">
        <w:rPr>
          <w:b/>
        </w:rPr>
        <w:t xml:space="preserve">Policy Committee: </w:t>
      </w:r>
      <w:r w:rsidR="003E2DB3">
        <w:t>(</w:t>
      </w:r>
      <w:r w:rsidR="00DC1CFA" w:rsidRPr="00DC1CFA">
        <w:t>see P</w:t>
      </w:r>
      <w:r w:rsidR="003E2DB3">
        <w:t xml:space="preserve">olicy Committee notes posted on </w:t>
      </w:r>
      <w:hyperlink r:id="rId10" w:history="1">
        <w:r w:rsidR="00BD61EB" w:rsidRPr="00692056">
          <w:rPr>
            <w:rStyle w:val="Hyperlink"/>
          </w:rPr>
          <w:t>www.mainehomelessplanning.org</w:t>
        </w:r>
      </w:hyperlink>
      <w:r w:rsidR="00BD61EB">
        <w:t xml:space="preserve"> </w:t>
      </w:r>
      <w:r w:rsidR="00DC1CFA" w:rsidRPr="00DC1CFA">
        <w:t>for full details)</w:t>
      </w:r>
    </w:p>
    <w:p w14:paraId="60817E61" w14:textId="47E72B8F" w:rsidR="00E458A9" w:rsidRDefault="00102C31" w:rsidP="00D83ABF">
      <w:r>
        <w:rPr>
          <w:b/>
          <w:bCs/>
        </w:rPr>
        <w:t>Federal:</w:t>
      </w:r>
      <w:r>
        <w:t xml:space="preserve">  </w:t>
      </w:r>
      <w:r w:rsidR="00054F68">
        <w:t xml:space="preserve">The </w:t>
      </w:r>
      <w:r w:rsidR="00697F98">
        <w:t>tax plan</w:t>
      </w:r>
      <w:r w:rsidR="002D38B1">
        <w:t xml:space="preserve">, </w:t>
      </w:r>
      <w:r w:rsidR="002B0F21">
        <w:t xml:space="preserve">which has passed both chambers and is </w:t>
      </w:r>
      <w:r w:rsidR="00877714">
        <w:t xml:space="preserve">currently in Conference Committee, </w:t>
      </w:r>
      <w:r w:rsidR="00697F98">
        <w:t>is very concerning</w:t>
      </w:r>
      <w:r w:rsidR="00054F68">
        <w:t>.</w:t>
      </w:r>
      <w:r w:rsidR="00697F98">
        <w:t xml:space="preserve"> </w:t>
      </w:r>
      <w:r w:rsidR="00B7502E">
        <w:t xml:space="preserve"> It would result in </w:t>
      </w:r>
      <w:r w:rsidR="002D6C35">
        <w:t>adding $</w:t>
      </w:r>
      <w:r w:rsidR="00122F0F">
        <w:t>1</w:t>
      </w:r>
      <w:r w:rsidR="00B7502E">
        <w:t xml:space="preserve"> to $2.2 Trillion </w:t>
      </w:r>
      <w:r w:rsidR="002D6C35">
        <w:t xml:space="preserve">to the deficit </w:t>
      </w:r>
      <w:r w:rsidR="00B7502E">
        <w:t xml:space="preserve">over </w:t>
      </w:r>
      <w:r w:rsidR="002D6C35">
        <w:t xml:space="preserve">the next </w:t>
      </w:r>
      <w:r w:rsidR="00B7502E">
        <w:t>10 years, which would trigger cuts through a mechanism in the Senate called “PAYGO,</w:t>
      </w:r>
      <w:r w:rsidR="00746111">
        <w:t>”</w:t>
      </w:r>
      <w:r w:rsidR="00B7502E">
        <w:t xml:space="preserve"> </w:t>
      </w:r>
      <w:r w:rsidR="00C6611F">
        <w:t>which</w:t>
      </w:r>
      <w:r w:rsidR="002D38B1">
        <w:t xml:space="preserve"> are </w:t>
      </w:r>
      <w:r w:rsidR="00B7502E">
        <w:t xml:space="preserve">sequestration cuts likely to come from safety net programs and other areas </w:t>
      </w:r>
      <w:r w:rsidR="00C6611F">
        <w:t>homeless</w:t>
      </w:r>
      <w:r w:rsidR="00EB251D">
        <w:t xml:space="preserve"> populations</w:t>
      </w:r>
      <w:r w:rsidR="00B7502E">
        <w:t xml:space="preserve"> depend upon</w:t>
      </w:r>
      <w:r w:rsidR="00746111">
        <w:t>, including Non-Defensive Discretionary (NDD) programs such as HUD, and entitlement programs including Medicaid, Medicare, and Social Security</w:t>
      </w:r>
      <w:r w:rsidR="00B7502E">
        <w:t xml:space="preserve">.  </w:t>
      </w:r>
      <w:r w:rsidR="00877714">
        <w:t>Housing and support services are imperative to end</w:t>
      </w:r>
      <w:r w:rsidR="00122F0F">
        <w:t>ing</w:t>
      </w:r>
      <w:r w:rsidR="00877714">
        <w:t xml:space="preserve"> homelessness.  This tax bill would jeopardize resources for both.</w:t>
      </w:r>
      <w:r w:rsidR="00746111">
        <w:t xml:space="preserve">  A letter with more than twelve organizations signed on, including the SHC, was sent to Senator Collins asking her </w:t>
      </w:r>
      <w:r w:rsidR="00FD5957">
        <w:t>to oppose</w:t>
      </w:r>
      <w:r w:rsidR="00746111">
        <w:t xml:space="preserve"> any tax legislation that would cut resources f</w:t>
      </w:r>
      <w:r w:rsidR="002D6C35">
        <w:t>or housing, services, or health</w:t>
      </w:r>
      <w:r w:rsidR="00746111">
        <w:t xml:space="preserve">care for vulnerable populations.  There is still time to reach out to Senator Collins urging her to oppose the </w:t>
      </w:r>
      <w:r w:rsidR="00122F0F">
        <w:t xml:space="preserve">bill that emerges from </w:t>
      </w:r>
      <w:r w:rsidR="002D6C35">
        <w:t>Conference Committee</w:t>
      </w:r>
      <w:r w:rsidR="00746111">
        <w:t xml:space="preserve">.  </w:t>
      </w:r>
    </w:p>
    <w:p w14:paraId="62DA3D62" w14:textId="69B29C41" w:rsidR="00054F68" w:rsidRDefault="00054F68" w:rsidP="00D83ABF">
      <w:pPr>
        <w:rPr>
          <w:b/>
        </w:rPr>
      </w:pPr>
      <w:r w:rsidRPr="00734432">
        <w:rPr>
          <w:b/>
        </w:rPr>
        <w:t>MOTION:</w:t>
      </w:r>
      <w:r w:rsidR="002D38B1">
        <w:t xml:space="preserve">  To have the </w:t>
      </w:r>
      <w:r>
        <w:t xml:space="preserve">SHC send </w:t>
      </w:r>
      <w:r w:rsidR="002D6C35">
        <w:t xml:space="preserve">a follow-up </w:t>
      </w:r>
      <w:r>
        <w:t xml:space="preserve">letter to </w:t>
      </w:r>
      <w:r w:rsidR="00746111">
        <w:t xml:space="preserve">the Delegation </w:t>
      </w:r>
      <w:r w:rsidR="00697F98">
        <w:t xml:space="preserve">asking that they oppose this </w:t>
      </w:r>
      <w:r w:rsidR="002D6C35">
        <w:t xml:space="preserve">tax </w:t>
      </w:r>
      <w:r w:rsidR="00697F98">
        <w:t>plan</w:t>
      </w:r>
      <w:r>
        <w:t xml:space="preserve">. </w:t>
      </w:r>
      <w:r w:rsidRPr="00734432">
        <w:rPr>
          <w:b/>
        </w:rPr>
        <w:t>2</w:t>
      </w:r>
      <w:r w:rsidRPr="00734432">
        <w:rPr>
          <w:b/>
          <w:vertAlign w:val="superscript"/>
        </w:rPr>
        <w:t>nd</w:t>
      </w:r>
      <w:r w:rsidRPr="00734432">
        <w:rPr>
          <w:b/>
        </w:rPr>
        <w:t xml:space="preserve"> and PASSED.</w:t>
      </w:r>
    </w:p>
    <w:p w14:paraId="259753A5" w14:textId="39D4E39B" w:rsidR="00E571A3" w:rsidRDefault="00E571A3" w:rsidP="00D83ABF">
      <w:r>
        <w:t>A two-week Continuing Resolution was signed by the President to fund the government through December 22</w:t>
      </w:r>
      <w:r w:rsidRPr="00E571A3">
        <w:rPr>
          <w:vertAlign w:val="superscript"/>
        </w:rPr>
        <w:t>nd</w:t>
      </w:r>
      <w:r w:rsidR="002D6C35">
        <w:t>.</w:t>
      </w:r>
    </w:p>
    <w:p w14:paraId="1075D09A" w14:textId="5C74D2DB" w:rsidR="00E573A6" w:rsidRDefault="0047285A" w:rsidP="00A2740B">
      <w:r w:rsidRPr="003F4B70">
        <w:rPr>
          <w:b/>
        </w:rPr>
        <w:t>State:</w:t>
      </w:r>
      <w:r>
        <w:t xml:space="preserve"> </w:t>
      </w:r>
      <w:r w:rsidR="00E573A6">
        <w:t xml:space="preserve"> </w:t>
      </w:r>
      <w:r w:rsidR="002D6C35">
        <w:t>The second session of the 1</w:t>
      </w:r>
      <w:r w:rsidR="001233A6">
        <w:t>28</w:t>
      </w:r>
      <w:r w:rsidR="001233A6" w:rsidRPr="001233A6">
        <w:rPr>
          <w:vertAlign w:val="superscript"/>
        </w:rPr>
        <w:t>th</w:t>
      </w:r>
      <w:r w:rsidR="001233A6">
        <w:t xml:space="preserve"> Legislature begins in January.  </w:t>
      </w:r>
      <w:r w:rsidR="00E573A6">
        <w:t>Approximately 65 bills were approved</w:t>
      </w:r>
      <w:r w:rsidR="001233A6">
        <w:t xml:space="preserve"> for the next session</w:t>
      </w:r>
      <w:r w:rsidR="00E573A6">
        <w:t>, including several that target the opioid epidemic, including one that Preble Street put forth</w:t>
      </w:r>
      <w:r w:rsidR="001233A6">
        <w:t xml:space="preserve"> with Representative Drew Gattine, </w:t>
      </w:r>
      <w:r w:rsidR="001233A6" w:rsidRPr="001233A6">
        <w:t>LR 2744, An Act To Save Lives and Create the Homeless Opioid User Service Engagement Pilot Project (H.O.U.S.E.)</w:t>
      </w:r>
      <w:r w:rsidR="00E573A6">
        <w:t xml:space="preserve">.  </w:t>
      </w:r>
    </w:p>
    <w:p w14:paraId="5F99862E" w14:textId="0F02FE4D" w:rsidR="00E573A6" w:rsidRDefault="00E573A6" w:rsidP="00A2740B"/>
    <w:p w14:paraId="79D29AC8" w14:textId="2F147ABF" w:rsidR="001233A6" w:rsidRDefault="00E573A6" w:rsidP="00A2740B">
      <w:r>
        <w:t>MaineHousing has put forward its 2018 Annual Action Plan; comments are due tomorrow, 12/13 by 5pm.  People are encouraged to weigh in, as the plan addresses ESG</w:t>
      </w:r>
      <w:r w:rsidR="005433F3">
        <w:t xml:space="preserve"> (ESHAP funding)</w:t>
      </w:r>
      <w:r>
        <w:t>, Fed HOME</w:t>
      </w:r>
      <w:r w:rsidR="005433F3">
        <w:t xml:space="preserve"> (STEP)</w:t>
      </w:r>
      <w:r>
        <w:t xml:space="preserve">, </w:t>
      </w:r>
      <w:r w:rsidR="001233A6">
        <w:t xml:space="preserve">the </w:t>
      </w:r>
      <w:r>
        <w:t>Housing</w:t>
      </w:r>
      <w:r w:rsidR="00E52FA0">
        <w:t xml:space="preserve"> Trust Fund, and CDBG funding.  </w:t>
      </w:r>
      <w:r w:rsidR="001233A6">
        <w:t xml:space="preserve">There was discussion regarding STEP, mainly its average length of assistance (reportedly </w:t>
      </w:r>
      <w:r w:rsidR="005433F3">
        <w:t>7 to 9 months</w:t>
      </w:r>
      <w:r w:rsidR="001233A6">
        <w:t xml:space="preserve">) being too short a duration.  The barriers to utilizing STEP beyond 12 months were discussed.  </w:t>
      </w:r>
      <w:r w:rsidR="00122F0F">
        <w:t xml:space="preserve">It was mentioned that there has been an issue with people coming off of STEP due to the very time-limited nature of the assistance and </w:t>
      </w:r>
      <w:r w:rsidR="002D38B1">
        <w:t xml:space="preserve">then </w:t>
      </w:r>
      <w:r w:rsidR="00122F0F">
        <w:t>applying for BRAP.  Coordinated Entry may assist in directing people to the right resource, but if that resource isn’t available</w:t>
      </w:r>
      <w:r w:rsidR="00385EF8">
        <w:t>, the</w:t>
      </w:r>
      <w:r w:rsidR="00122F0F">
        <w:t xml:space="preserve">n providers are faced with </w:t>
      </w:r>
      <w:r w:rsidR="002D38B1">
        <w:t>an impossible dilemma:  Have</w:t>
      </w:r>
      <w:r w:rsidR="00122F0F">
        <w:t xml:space="preserve"> people </w:t>
      </w:r>
      <w:r w:rsidR="002D38B1">
        <w:t>remain homeless longer</w:t>
      </w:r>
      <w:r w:rsidR="00A76949">
        <w:t>,</w:t>
      </w:r>
      <w:r w:rsidR="002D38B1">
        <w:t xml:space="preserve"> or use </w:t>
      </w:r>
      <w:r w:rsidR="00122F0F">
        <w:t xml:space="preserve">an inappropriate rental subsidy.  </w:t>
      </w:r>
      <w:r w:rsidR="00F62646">
        <w:t>It would be advantageous for STEP to be flexible to meet the needs</w:t>
      </w:r>
      <w:r w:rsidR="002D38B1">
        <w:t xml:space="preserve"> of</w:t>
      </w:r>
      <w:r w:rsidR="001233A6">
        <w:t xml:space="preserve"> people with the longest histories of homelessness</w:t>
      </w:r>
      <w:r w:rsidR="00F62646">
        <w:t xml:space="preserve">.  </w:t>
      </w:r>
      <w:r w:rsidR="00A9701F">
        <w:t>Other c</w:t>
      </w:r>
      <w:r w:rsidR="005433F3">
        <w:t xml:space="preserve">omments </w:t>
      </w:r>
      <w:r w:rsidR="001233A6">
        <w:t xml:space="preserve">included </w:t>
      </w:r>
      <w:r w:rsidR="005433F3">
        <w:t xml:space="preserve">extending the maximum </w:t>
      </w:r>
      <w:r w:rsidR="005853E4">
        <w:t xml:space="preserve">duration of STEP assistance, </w:t>
      </w:r>
      <w:r w:rsidR="005433F3">
        <w:t xml:space="preserve">removing </w:t>
      </w:r>
      <w:r w:rsidR="005433F3">
        <w:lastRenderedPageBreak/>
        <w:t xml:space="preserve">barriers to utilizing two-years of rental assistance, </w:t>
      </w:r>
      <w:r w:rsidR="001233A6">
        <w:t xml:space="preserve">and </w:t>
      </w:r>
      <w:r w:rsidR="00D52AD4">
        <w:t xml:space="preserve">bringing MH resources into </w:t>
      </w:r>
      <w:r w:rsidR="001233A6">
        <w:t>better a</w:t>
      </w:r>
      <w:r w:rsidR="005853E4">
        <w:t xml:space="preserve">lignment </w:t>
      </w:r>
      <w:r w:rsidR="001233A6">
        <w:t xml:space="preserve">with </w:t>
      </w:r>
      <w:r w:rsidR="005433F3">
        <w:t xml:space="preserve">the prioritization chart.  </w:t>
      </w:r>
    </w:p>
    <w:p w14:paraId="3ACC8D85" w14:textId="7AF2939A" w:rsidR="00122F0F" w:rsidRDefault="00122F0F" w:rsidP="00A2740B"/>
    <w:p w14:paraId="6971B2E3" w14:textId="5E4421E8" w:rsidR="001F36D4" w:rsidRDefault="005853E4" w:rsidP="00A2740B">
      <w:r>
        <w:t xml:space="preserve">A request for STEP outcomes was made.  This will be added to the January agenda.  </w:t>
      </w:r>
      <w:r w:rsidR="001F36D4">
        <w:t xml:space="preserve"> </w:t>
      </w:r>
    </w:p>
    <w:p w14:paraId="78B25C90" w14:textId="77777777" w:rsidR="000F3091" w:rsidRDefault="000F3091" w:rsidP="0047285A"/>
    <w:p w14:paraId="2BBAE106" w14:textId="770377FF" w:rsidR="0047285A" w:rsidRDefault="00CC414C" w:rsidP="0047285A">
      <w:r>
        <w:rPr>
          <w:b/>
        </w:rPr>
        <w:t>Continuum</w:t>
      </w:r>
      <w:r w:rsidR="0047285A">
        <w:rPr>
          <w:b/>
        </w:rPr>
        <w:t xml:space="preserve"> Updates:</w:t>
      </w:r>
      <w:r w:rsidR="0047285A">
        <w:t xml:space="preserve"> </w:t>
      </w:r>
      <w:r w:rsidR="002E16B2">
        <w:t xml:space="preserve"> Coordinated Entry is moving quickly.  There is a move in the COC, led by </w:t>
      </w:r>
      <w:r w:rsidR="00377616">
        <w:t xml:space="preserve">MaineHousing </w:t>
      </w:r>
      <w:r w:rsidR="002E16B2">
        <w:t xml:space="preserve">and supported by the Penobscot County </w:t>
      </w:r>
      <w:r w:rsidR="00BA05EE">
        <w:t>C</w:t>
      </w:r>
      <w:r w:rsidR="00377616">
        <w:t xml:space="preserve">oordinated </w:t>
      </w:r>
      <w:r w:rsidR="00BA05EE">
        <w:t>E</w:t>
      </w:r>
      <w:r w:rsidR="00377616">
        <w:t xml:space="preserve">ntry </w:t>
      </w:r>
      <w:r w:rsidR="00BA05EE">
        <w:t>P</w:t>
      </w:r>
      <w:r w:rsidR="002E16B2">
        <w:t>ilot, to move away from Social</w:t>
      </w:r>
      <w:r w:rsidR="00122F0F">
        <w:t xml:space="preserve"> </w:t>
      </w:r>
      <w:r w:rsidR="002E16B2">
        <w:t>S</w:t>
      </w:r>
      <w:r w:rsidR="00675A85">
        <w:t>erve</w:t>
      </w:r>
      <w:r w:rsidR="002E16B2">
        <w:t xml:space="preserve"> software </w:t>
      </w:r>
      <w:r w:rsidR="00377616">
        <w:t xml:space="preserve">and instead use </w:t>
      </w:r>
      <w:r w:rsidR="002E16B2">
        <w:t>Mediware’s ServicePoint system</w:t>
      </w:r>
      <w:r w:rsidR="00377616">
        <w:t xml:space="preserve"> (HMIS)</w:t>
      </w:r>
      <w:r w:rsidR="002E16B2">
        <w:t xml:space="preserve">.  </w:t>
      </w:r>
      <w:r w:rsidR="00B23DC0">
        <w:t xml:space="preserve">People working on the pilot </w:t>
      </w:r>
      <w:r w:rsidR="00334207">
        <w:t>stated that h</w:t>
      </w:r>
      <w:r w:rsidR="002E16B2">
        <w:t>avi</w:t>
      </w:r>
      <w:r w:rsidR="00377616">
        <w:t>ng the data entered into HMIS w</w:t>
      </w:r>
      <w:r w:rsidR="002E16B2">
        <w:t>ould be advantageous</w:t>
      </w:r>
      <w:r w:rsidR="00646CFB">
        <w:t>; c</w:t>
      </w:r>
      <w:r w:rsidR="00377616">
        <w:t xml:space="preserve">ontinuing with Social Serve is not a financially feasible options.  </w:t>
      </w:r>
      <w:r w:rsidR="00144D75">
        <w:t xml:space="preserve">In the grand scheme of things this should not affect efforts process-wise.  There are some concerns about </w:t>
      </w:r>
      <w:r w:rsidR="006818E0">
        <w:t xml:space="preserve">HMIS </w:t>
      </w:r>
      <w:r w:rsidR="00144D75">
        <w:t>licenses</w:t>
      </w:r>
      <w:r w:rsidR="00377616">
        <w:t>, as they would be needed in order to enter coordinated entry data into HMIS</w:t>
      </w:r>
      <w:r w:rsidR="00144D75">
        <w:t>.  The general thinking is that there</w:t>
      </w:r>
      <w:r w:rsidR="00BA05EE">
        <w:t xml:space="preserve"> are sufficient license currently, and that </w:t>
      </w:r>
      <w:r w:rsidR="00144D75">
        <w:t>accommodations will be made to address that as it moves forward</w:t>
      </w:r>
      <w:r w:rsidR="00BA05EE">
        <w:t xml:space="preserve"> should it become an issue</w:t>
      </w:r>
      <w:r w:rsidR="00144D75">
        <w:t xml:space="preserve">.  </w:t>
      </w:r>
      <w:r w:rsidR="00BA05EE">
        <w:t xml:space="preserve">Another change to Maine’s Coordinated Entry System is that </w:t>
      </w:r>
      <w:r w:rsidR="00FA6ECA">
        <w:t xml:space="preserve">2-1-1 has come on board.  Concerns </w:t>
      </w:r>
      <w:r w:rsidR="00BA05EE">
        <w:t xml:space="preserve">were </w:t>
      </w:r>
      <w:r w:rsidR="00FA6ECA">
        <w:t xml:space="preserve">expressed at </w:t>
      </w:r>
      <w:r w:rsidR="00122F0F">
        <w:t>the COC Board of Directors meeting</w:t>
      </w:r>
      <w:r w:rsidR="00FA6ECA">
        <w:t xml:space="preserve"> about 2-1-1’s role in this process, </w:t>
      </w:r>
      <w:r w:rsidR="00675A85">
        <w:t xml:space="preserve">specifically </w:t>
      </w:r>
      <w:r w:rsidR="00FA6ECA">
        <w:t xml:space="preserve">how </w:t>
      </w:r>
      <w:r w:rsidR="00BA05EE">
        <w:t xml:space="preserve">referrals from 2-1-1 will work.  PATH providers also expressed concerns about process and capacity with 2-1-1 coming on, in addition to the referral system; </w:t>
      </w:r>
      <w:r w:rsidR="00170878">
        <w:t xml:space="preserve">they are </w:t>
      </w:r>
      <w:r w:rsidR="00BA05EE">
        <w:t>waiting to see how this will play out.  People participating in the Penobscot County Coordinated Entry Pilot have d</w:t>
      </w:r>
      <w:r w:rsidR="00675A85">
        <w:t xml:space="preserve">eveloped language to direct 2-1-1 on how they should </w:t>
      </w:r>
      <w:r w:rsidR="00BA05EE">
        <w:t>make referrals</w:t>
      </w:r>
      <w:r w:rsidR="00675A85">
        <w:t xml:space="preserve">.  Penobscot </w:t>
      </w:r>
      <w:r w:rsidR="0083480A">
        <w:t>c</w:t>
      </w:r>
      <w:r w:rsidR="00675A85">
        <w:t>ounty will be going live with 2-1-</w:t>
      </w:r>
      <w:r w:rsidR="0057680F">
        <w:t xml:space="preserve">1 and the VA to test this out in the next </w:t>
      </w:r>
      <w:r w:rsidR="009232B1">
        <w:t>few</w:t>
      </w:r>
      <w:r w:rsidR="0057680F">
        <w:t xml:space="preserve"> days.  </w:t>
      </w:r>
      <w:r w:rsidR="00BA05EE">
        <w:t xml:space="preserve">Coordinated Entry is </w:t>
      </w:r>
      <w:r w:rsidR="001E6862">
        <w:t>done by geo-codes, so referrals should remain</w:t>
      </w:r>
      <w:r w:rsidR="00BA05EE">
        <w:t xml:space="preserve"> regional, as originally intended</w:t>
      </w:r>
      <w:r w:rsidR="001E6862">
        <w:t xml:space="preserve">.  </w:t>
      </w:r>
      <w:r w:rsidR="007B26CD">
        <w:t xml:space="preserve">  </w:t>
      </w:r>
      <w:r w:rsidR="005745E2">
        <w:t xml:space="preserve">It’s important to ensure all players are trained.  </w:t>
      </w:r>
      <w:r w:rsidR="00393EFB">
        <w:t>Data sharing is key to this working</w:t>
      </w:r>
      <w:r w:rsidR="0000118E">
        <w:t>; c</w:t>
      </w:r>
      <w:r w:rsidR="0099173E">
        <w:t xml:space="preserve">urrently data sharing is an issue because it’s not working as intended.  </w:t>
      </w:r>
    </w:p>
    <w:p w14:paraId="3D23DE84" w14:textId="77777777" w:rsidR="001C5FD8" w:rsidRDefault="001C5FD8" w:rsidP="004664F6">
      <w:pPr>
        <w:rPr>
          <w:b/>
        </w:rPr>
      </w:pPr>
    </w:p>
    <w:p w14:paraId="241C5488" w14:textId="6E8B4938" w:rsidR="00A12555" w:rsidRDefault="003728F3" w:rsidP="00CE2806">
      <w:r>
        <w:rPr>
          <w:b/>
        </w:rPr>
        <w:t>LTS</w:t>
      </w:r>
      <w:r w:rsidR="001C5FD8">
        <w:rPr>
          <w:b/>
        </w:rPr>
        <w:t xml:space="preserve">: </w:t>
      </w:r>
      <w:r w:rsidR="00264752">
        <w:t xml:space="preserve"> </w:t>
      </w:r>
      <w:r w:rsidR="00CE2806">
        <w:t xml:space="preserve">The first 4 Portland lists are </w:t>
      </w:r>
      <w:r w:rsidR="008171BF">
        <w:t>down to around 36</w:t>
      </w:r>
      <w:r w:rsidR="00253637">
        <w:t xml:space="preserve"> people. The 5</w:t>
      </w:r>
      <w:r w:rsidR="00253637" w:rsidRPr="00253637">
        <w:rPr>
          <w:vertAlign w:val="superscript"/>
        </w:rPr>
        <w:t>th</w:t>
      </w:r>
      <w:r w:rsidR="008171BF">
        <w:t xml:space="preserve"> list is down to 48</w:t>
      </w:r>
      <w:r w:rsidR="00253637">
        <w:t xml:space="preserve"> from 80.  Bangor’s ori</w:t>
      </w:r>
      <w:r w:rsidR="002E7BEF">
        <w:t>ginal list of 7 is now down to 2</w:t>
      </w:r>
      <w:r w:rsidR="00253637">
        <w:t xml:space="preserve">. </w:t>
      </w:r>
      <w:r w:rsidR="002E7BEF">
        <w:t xml:space="preserve">The two remaining will be housed on 12/15.  There were 3 LTS in the shelter last night.  BAHS has </w:t>
      </w:r>
      <w:r w:rsidR="00BA05EE">
        <w:t>1</w:t>
      </w:r>
      <w:r w:rsidR="002E7BEF">
        <w:t xml:space="preserve"> LTS who will be housed today.  </w:t>
      </w:r>
    </w:p>
    <w:p w14:paraId="6DE3B26E" w14:textId="77777777" w:rsidR="002B20D6" w:rsidRPr="002B20D6" w:rsidRDefault="002B20D6" w:rsidP="004664F6"/>
    <w:p w14:paraId="692D86A9" w14:textId="5298D05C" w:rsidR="00DD67FB" w:rsidRDefault="001C5FD8" w:rsidP="004664F6">
      <w:r>
        <w:rPr>
          <w:b/>
        </w:rPr>
        <w:t>D</w:t>
      </w:r>
      <w:r w:rsidR="00866AC5">
        <w:rPr>
          <w:b/>
        </w:rPr>
        <w:t>HHS Updates:</w:t>
      </w:r>
      <w:r w:rsidR="00FB1BE2">
        <w:rPr>
          <w:b/>
        </w:rPr>
        <w:t xml:space="preserve"> </w:t>
      </w:r>
      <w:r w:rsidR="002E7BEF">
        <w:t xml:space="preserve">  </w:t>
      </w:r>
      <w:r w:rsidR="00BA05EE">
        <w:t xml:space="preserve">There are now </w:t>
      </w:r>
      <w:r w:rsidR="002E7BEF">
        <w:t>300 additional MAT</w:t>
      </w:r>
      <w:r w:rsidR="00BA05EE">
        <w:t xml:space="preserve"> (Medication-Assisted Treatment) units.  </w:t>
      </w:r>
      <w:r w:rsidR="002E7BEF">
        <w:t>The Opioid Task</w:t>
      </w:r>
      <w:r w:rsidR="00DD67FB">
        <w:t xml:space="preserve"> F</w:t>
      </w:r>
      <w:r w:rsidR="002E7BEF">
        <w:t xml:space="preserve">orce </w:t>
      </w:r>
      <w:r w:rsidR="00DD67FB">
        <w:t>released its report last week.  In t</w:t>
      </w:r>
      <w:r w:rsidR="002E7BEF">
        <w:t xml:space="preserve">he last monthly long-term stayer report that came out, </w:t>
      </w:r>
      <w:r w:rsidR="00DD67FB">
        <w:t>the number of people in shelter experiencing chronic homelessness has decreased from twenty-two</w:t>
      </w:r>
      <w:r w:rsidR="00350BA4">
        <w:t>,</w:t>
      </w:r>
      <w:r w:rsidR="00DD67FB">
        <w:t xml:space="preserve"> to thirteen.  B</w:t>
      </w:r>
      <w:r w:rsidR="002E7BEF">
        <w:t xml:space="preserve">etween DHHS and </w:t>
      </w:r>
      <w:r w:rsidR="00DD67FB">
        <w:t xml:space="preserve">MaineHousing, there are permanent rental subsidies for </w:t>
      </w:r>
      <w:r w:rsidR="002E7BEF">
        <w:t>all 13 indivi</w:t>
      </w:r>
      <w:r w:rsidR="00DD67FB">
        <w:t>duals; however, the tight housing market is making locating housing difficult.  It was stated that there are criteria and benchmarks for ending chronic homelessness.  It might</w:t>
      </w:r>
      <w:r w:rsidR="006303E3">
        <w:t xml:space="preserve"> be advantageous to examine these</w:t>
      </w:r>
      <w:r w:rsidR="00DD67FB">
        <w:t xml:space="preserve"> criteria to see how close Maine is to achieving this goal.  It would be impressive for Maine to come in with a claim – it would be the first state in the nation to do so.  Bob Pulster is happy to work with Maine on this, and can provide some technical assistance to help complete the documentation.</w:t>
      </w:r>
    </w:p>
    <w:p w14:paraId="34419BE6" w14:textId="77777777" w:rsidR="00DD67FB" w:rsidRDefault="00DD67FB" w:rsidP="004664F6"/>
    <w:p w14:paraId="2D4FFABD" w14:textId="2D9E7D81" w:rsidR="00DD67FB" w:rsidRDefault="00DD67FB" w:rsidP="004664F6">
      <w:r>
        <w:t>Homelessness has been</w:t>
      </w:r>
      <w:r w:rsidR="00075F87">
        <w:t xml:space="preserve"> added </w:t>
      </w:r>
      <w:r>
        <w:t xml:space="preserve">to MaineCare and the ANSA tool as a risk factor </w:t>
      </w:r>
      <w:r w:rsidR="00075F87">
        <w:t xml:space="preserve">to assist in eligibility.  </w:t>
      </w:r>
    </w:p>
    <w:p w14:paraId="4D7A6470" w14:textId="77777777" w:rsidR="00DD67FB" w:rsidRDefault="00DD67FB" w:rsidP="004664F6"/>
    <w:p w14:paraId="75446678" w14:textId="78173AF8" w:rsidR="002E7BEF" w:rsidRDefault="00DD67FB" w:rsidP="004664F6">
      <w:r>
        <w:t>There is no update on the Section 1115 Waiver application to CMS (Centers for Medicare and Medicaid Services).</w:t>
      </w:r>
    </w:p>
    <w:p w14:paraId="3B1DE3F1" w14:textId="77777777" w:rsidR="002E7BEF" w:rsidRDefault="002E7BEF" w:rsidP="004664F6"/>
    <w:p w14:paraId="53411BAC" w14:textId="484C10AB" w:rsidR="00547327" w:rsidRDefault="00253637" w:rsidP="004664F6">
      <w:r>
        <w:t xml:space="preserve">BRAP is </w:t>
      </w:r>
      <w:r w:rsidR="00137776">
        <w:t xml:space="preserve">currently frozen for all but Priority One applicants (people discharged from a state medical </w:t>
      </w:r>
      <w:r w:rsidR="001A78EB">
        <w:t>facility</w:t>
      </w:r>
      <w:r w:rsidR="00137776">
        <w:t xml:space="preserve">).  </w:t>
      </w:r>
      <w:r w:rsidR="00DD67FB">
        <w:t>It will likely be three to four months until this</w:t>
      </w:r>
      <w:r w:rsidR="00137776">
        <w:t xml:space="preserve"> partial freeze is lifted.  </w:t>
      </w:r>
      <w:r w:rsidR="00DD67FB">
        <w:t xml:space="preserve">Applications are still being accepted, </w:t>
      </w:r>
      <w:r w:rsidR="00137776">
        <w:t xml:space="preserve">but there is a waitlist.  </w:t>
      </w:r>
    </w:p>
    <w:p w14:paraId="1D16176F" w14:textId="77777777" w:rsidR="0065162B" w:rsidRDefault="0065162B" w:rsidP="004664F6"/>
    <w:p w14:paraId="738DB9B7" w14:textId="76823745" w:rsidR="0065162B" w:rsidRPr="00A12555" w:rsidRDefault="0065162B" w:rsidP="004664F6">
      <w:r>
        <w:t xml:space="preserve">The City of Portland hosted </w:t>
      </w:r>
      <w:r w:rsidR="00DD67FB">
        <w:t xml:space="preserve">Commissioner </w:t>
      </w:r>
      <w:r>
        <w:t xml:space="preserve">Ricker Hamilton yesterday and provided an in-depth overview of </w:t>
      </w:r>
      <w:r w:rsidR="00DD67FB">
        <w:t xml:space="preserve">their programs.  Commissioner Hamilton appeared very </w:t>
      </w:r>
      <w:r>
        <w:t xml:space="preserve">moved by the amount of work and the commitment of the staff.  He </w:t>
      </w:r>
      <w:r w:rsidR="00DD67FB">
        <w:t>was also i</w:t>
      </w:r>
      <w:r>
        <w:t>mpressed with</w:t>
      </w:r>
      <w:r w:rsidR="00DD67FB">
        <w:t xml:space="preserve"> the</w:t>
      </w:r>
      <w:r>
        <w:t xml:space="preserve"> LTS</w:t>
      </w:r>
      <w:r w:rsidR="00DD67FB">
        <w:t xml:space="preserve"> initiative</w:t>
      </w:r>
      <w:r>
        <w:t xml:space="preserve">, </w:t>
      </w:r>
      <w:r w:rsidR="00DD67FB">
        <w:t xml:space="preserve">and requested </w:t>
      </w:r>
      <w:r>
        <w:t xml:space="preserve">data to share with the Governor.  </w:t>
      </w:r>
    </w:p>
    <w:p w14:paraId="696C57EC" w14:textId="77777777" w:rsidR="004D050E" w:rsidRPr="002B0670" w:rsidRDefault="004D050E" w:rsidP="003465D9"/>
    <w:p w14:paraId="067301B3" w14:textId="12AB2A98" w:rsidR="006C6427" w:rsidRDefault="00253637" w:rsidP="00E3564E">
      <w:r>
        <w:rPr>
          <w:b/>
        </w:rPr>
        <w:lastRenderedPageBreak/>
        <w:t xml:space="preserve">Policy Proposal for Housing People with Substance Use Disorder: </w:t>
      </w:r>
      <w:r w:rsidR="001322A5">
        <w:rPr>
          <w:b/>
        </w:rPr>
        <w:t xml:space="preserve"> </w:t>
      </w:r>
      <w:r w:rsidRPr="00253637">
        <w:t>Cullen provided a</w:t>
      </w:r>
      <w:r>
        <w:rPr>
          <w:b/>
        </w:rPr>
        <w:t xml:space="preserve"> </w:t>
      </w:r>
      <w:r w:rsidR="0046526D">
        <w:t>summary of bullet points from last month’s “</w:t>
      </w:r>
      <w:r w:rsidR="00D11AF2" w:rsidRPr="00D11AF2">
        <w:t>Proposal Stabilizing People Homeless with Substance Use Disorder</w:t>
      </w:r>
      <w:r w:rsidR="0046526D">
        <w:t xml:space="preserve">” discussion. </w:t>
      </w:r>
    </w:p>
    <w:p w14:paraId="60DC9719" w14:textId="09041FAA" w:rsidR="0068432D" w:rsidRDefault="0068432D" w:rsidP="00E3564E"/>
    <w:p w14:paraId="500F2F11" w14:textId="77777777" w:rsidR="00E3564E" w:rsidRDefault="00E3564E" w:rsidP="00E3564E"/>
    <w:p w14:paraId="4FBB2483" w14:textId="77777777" w:rsidR="0019129D" w:rsidRPr="00477DB4" w:rsidRDefault="0019129D" w:rsidP="0019129D">
      <w:pPr>
        <w:jc w:val="center"/>
        <w:rPr>
          <w:u w:val="single"/>
        </w:rPr>
      </w:pPr>
      <w:r w:rsidRPr="00477DB4">
        <w:rPr>
          <w:u w:val="single"/>
        </w:rPr>
        <w:t>Policy Proposal Stabilizing People Homeless with Substance Use Disorder</w:t>
      </w:r>
    </w:p>
    <w:p w14:paraId="5974A89B" w14:textId="77777777" w:rsidR="0019129D" w:rsidRDefault="0019129D" w:rsidP="0019129D"/>
    <w:p w14:paraId="6B75152D" w14:textId="77777777" w:rsidR="0019129D" w:rsidRDefault="0019129D" w:rsidP="0019129D">
      <w:r>
        <w:t xml:space="preserve">Create a Housing Fund with Wrap Around Services for people with Substance Use Disorders </w:t>
      </w:r>
    </w:p>
    <w:p w14:paraId="05BA5B82" w14:textId="77777777" w:rsidR="0019129D" w:rsidRDefault="0019129D" w:rsidP="0019129D"/>
    <w:p w14:paraId="59553CF4" w14:textId="77777777" w:rsidR="0019129D" w:rsidRDefault="0019129D" w:rsidP="0019129D">
      <w:r>
        <w:t>Key Ideal Components:</w:t>
      </w:r>
    </w:p>
    <w:p w14:paraId="3610355B" w14:textId="77777777" w:rsidR="0019129D" w:rsidRDefault="0019129D" w:rsidP="0019129D">
      <w:pPr>
        <w:pStyle w:val="ListParagraph"/>
        <w:numPr>
          <w:ilvl w:val="0"/>
          <w:numId w:val="27"/>
        </w:numPr>
        <w:spacing w:after="160" w:line="259" w:lineRule="auto"/>
      </w:pPr>
      <w:r>
        <w:t>Allows for roommate situations so it can be used in congregate (shared bedroom) Recovery Residences or Sober Housing</w:t>
      </w:r>
    </w:p>
    <w:p w14:paraId="26DBC04C" w14:textId="77777777" w:rsidR="0019129D" w:rsidRDefault="0019129D" w:rsidP="0019129D">
      <w:pPr>
        <w:pStyle w:val="ListParagraph"/>
        <w:numPr>
          <w:ilvl w:val="0"/>
          <w:numId w:val="27"/>
        </w:numPr>
        <w:spacing w:after="160" w:line="259" w:lineRule="auto"/>
      </w:pPr>
      <w:r>
        <w:t>Needs to allow quick access to Recovery Residences</w:t>
      </w:r>
    </w:p>
    <w:p w14:paraId="576CEE16" w14:textId="77777777" w:rsidR="0019129D" w:rsidRDefault="0019129D" w:rsidP="0019129D">
      <w:pPr>
        <w:pStyle w:val="ListParagraph"/>
        <w:numPr>
          <w:ilvl w:val="1"/>
          <w:numId w:val="27"/>
        </w:numPr>
        <w:spacing w:after="160" w:line="259" w:lineRule="auto"/>
      </w:pPr>
      <w:r>
        <w:t xml:space="preserve">Time length </w:t>
      </w:r>
      <w:r>
        <w:rPr>
          <w:rFonts w:ascii="Helvetica" w:eastAsia="Helvetica" w:hAnsi="Helvetica" w:cs="Helvetica"/>
        </w:rPr>
        <w:t>–</w:t>
      </w:r>
      <w:r>
        <w:t xml:space="preserve"> Flexibility is important; meet each person where he or she is at</w:t>
      </w:r>
    </w:p>
    <w:p w14:paraId="08F6B0F7" w14:textId="77777777" w:rsidR="0019129D" w:rsidRDefault="0019129D" w:rsidP="0019129D">
      <w:pPr>
        <w:pStyle w:val="ListParagraph"/>
        <w:numPr>
          <w:ilvl w:val="0"/>
          <w:numId w:val="27"/>
        </w:numPr>
        <w:spacing w:after="160" w:line="259" w:lineRule="auto"/>
      </w:pPr>
      <w:r>
        <w:t>Needs to work for Oxford House models – shared bedroom or bedroom SROs</w:t>
      </w:r>
    </w:p>
    <w:p w14:paraId="7AEFA794" w14:textId="77777777" w:rsidR="0019129D" w:rsidRDefault="0019129D" w:rsidP="0019129D">
      <w:pPr>
        <w:pStyle w:val="ListParagraph"/>
        <w:numPr>
          <w:ilvl w:val="0"/>
          <w:numId w:val="27"/>
        </w:numPr>
        <w:spacing w:after="160" w:line="259" w:lineRule="auto"/>
      </w:pPr>
      <w:r>
        <w:t>Ideally would let practitioners determine legitimacy of the living situation</w:t>
      </w:r>
    </w:p>
    <w:p w14:paraId="56FCCD47" w14:textId="77777777" w:rsidR="0019129D" w:rsidRDefault="0019129D" w:rsidP="0019129D">
      <w:pPr>
        <w:pStyle w:val="ListParagraph"/>
        <w:numPr>
          <w:ilvl w:val="0"/>
          <w:numId w:val="27"/>
        </w:numPr>
        <w:spacing w:after="160" w:line="259" w:lineRule="auto"/>
      </w:pPr>
      <w:r>
        <w:t xml:space="preserve">Vouchers need to be flexible </w:t>
      </w:r>
    </w:p>
    <w:p w14:paraId="3B5C0804" w14:textId="77777777" w:rsidR="0019129D" w:rsidRDefault="0019129D" w:rsidP="0019129D">
      <w:pPr>
        <w:pStyle w:val="ListParagraph"/>
        <w:numPr>
          <w:ilvl w:val="0"/>
          <w:numId w:val="27"/>
        </w:numPr>
        <w:spacing w:after="160" w:line="259" w:lineRule="auto"/>
      </w:pPr>
      <w:r>
        <w:t>Need renewability – if someone loses the voucher, having the ability to qualify again (relapse is part of recovery)</w:t>
      </w:r>
    </w:p>
    <w:p w14:paraId="54AC5885" w14:textId="77777777" w:rsidR="0019129D" w:rsidRDefault="0019129D" w:rsidP="0019129D">
      <w:pPr>
        <w:pStyle w:val="ListParagraph"/>
        <w:numPr>
          <w:ilvl w:val="0"/>
          <w:numId w:val="27"/>
        </w:numPr>
        <w:spacing w:after="160" w:line="259" w:lineRule="auto"/>
      </w:pPr>
      <w:r>
        <w:t>Quick and simple access</w:t>
      </w:r>
    </w:p>
    <w:p w14:paraId="72CCC2B3" w14:textId="77777777" w:rsidR="0019129D" w:rsidRDefault="0019129D" w:rsidP="0019129D">
      <w:pPr>
        <w:pStyle w:val="ListParagraph"/>
        <w:numPr>
          <w:ilvl w:val="0"/>
          <w:numId w:val="27"/>
        </w:numPr>
        <w:spacing w:after="160" w:line="259" w:lineRule="auto"/>
      </w:pPr>
      <w:r>
        <w:t>The best arrangement is that providers have a pot of money to use only for subsidizing rents situation by situation.  They will know who will best benefit, and for how long, and they will have established relationships with landlords so they can establish the legitimacy of each housing option</w:t>
      </w:r>
    </w:p>
    <w:p w14:paraId="34564BCF" w14:textId="77777777" w:rsidR="0019129D" w:rsidRDefault="0019129D" w:rsidP="0019129D">
      <w:pPr>
        <w:pStyle w:val="ListParagraph"/>
        <w:numPr>
          <w:ilvl w:val="0"/>
          <w:numId w:val="27"/>
        </w:numPr>
        <w:spacing w:after="160" w:line="259" w:lineRule="auto"/>
      </w:pPr>
      <w:r>
        <w:t>The state HOME Fund is the most flexible funding source</w:t>
      </w:r>
    </w:p>
    <w:p w14:paraId="6DA7048F" w14:textId="77777777" w:rsidR="0019129D" w:rsidRDefault="0019129D" w:rsidP="0019129D">
      <w:pPr>
        <w:pStyle w:val="ListParagraph"/>
        <w:numPr>
          <w:ilvl w:val="0"/>
          <w:numId w:val="27"/>
        </w:numPr>
        <w:spacing w:after="160" w:line="259" w:lineRule="auto"/>
      </w:pPr>
      <w:r>
        <w:t>STEP, due to Fed HOME source, has too many strings</w:t>
      </w:r>
    </w:p>
    <w:p w14:paraId="3B66E347" w14:textId="77777777" w:rsidR="0019129D" w:rsidRDefault="0019129D" w:rsidP="0019129D">
      <w:pPr>
        <w:pStyle w:val="ListParagraph"/>
        <w:numPr>
          <w:ilvl w:val="0"/>
          <w:numId w:val="27"/>
        </w:numPr>
        <w:spacing w:after="160" w:line="259" w:lineRule="auto"/>
      </w:pPr>
      <w:r>
        <w:t xml:space="preserve">This could be set up as an RFP/grant opportunity for practitioners  </w:t>
      </w:r>
    </w:p>
    <w:p w14:paraId="7529E20C" w14:textId="77777777" w:rsidR="0019129D" w:rsidRDefault="0019129D" w:rsidP="0019129D">
      <w:pPr>
        <w:pStyle w:val="ListParagraph"/>
        <w:numPr>
          <w:ilvl w:val="0"/>
          <w:numId w:val="27"/>
        </w:numPr>
        <w:spacing w:after="160" w:line="259" w:lineRule="auto"/>
      </w:pPr>
      <w:r>
        <w:t>Should be flexible to allow wrap around supports including transportation, child care, etc.</w:t>
      </w:r>
    </w:p>
    <w:p w14:paraId="62D1DC98" w14:textId="77777777" w:rsidR="0019129D" w:rsidRDefault="0019129D" w:rsidP="0019129D">
      <w:pPr>
        <w:pStyle w:val="ListParagraph"/>
        <w:numPr>
          <w:ilvl w:val="0"/>
          <w:numId w:val="27"/>
        </w:numPr>
        <w:spacing w:after="160" w:line="259" w:lineRule="auto"/>
      </w:pPr>
      <w:r>
        <w:t>30% of income is target affordability portion</w:t>
      </w:r>
    </w:p>
    <w:p w14:paraId="2808A556" w14:textId="77777777" w:rsidR="0019129D" w:rsidRDefault="0019129D" w:rsidP="0019129D">
      <w:pPr>
        <w:pStyle w:val="ListParagraph"/>
        <w:numPr>
          <w:ilvl w:val="0"/>
          <w:numId w:val="27"/>
        </w:numPr>
        <w:spacing w:after="160" w:line="259" w:lineRule="auto"/>
      </w:pPr>
      <w:r>
        <w:t>Potentially carry homeless status as with transitional housing</w:t>
      </w:r>
    </w:p>
    <w:p w14:paraId="6EBBA038" w14:textId="77777777" w:rsidR="0019129D" w:rsidRDefault="0019129D" w:rsidP="0019129D">
      <w:pPr>
        <w:pStyle w:val="ListParagraph"/>
        <w:numPr>
          <w:ilvl w:val="0"/>
          <w:numId w:val="27"/>
        </w:numPr>
        <w:spacing w:after="160" w:line="259" w:lineRule="auto"/>
      </w:pPr>
      <w:r>
        <w:t>Have this also target the population that is eligible for BRAP but have a primary diagnosis of Substance Use Disorder.</w:t>
      </w:r>
    </w:p>
    <w:p w14:paraId="2EFE653A" w14:textId="77777777" w:rsidR="0019129D" w:rsidRDefault="0019129D" w:rsidP="0019129D">
      <w:pPr>
        <w:pStyle w:val="ListParagraph"/>
        <w:numPr>
          <w:ilvl w:val="0"/>
          <w:numId w:val="27"/>
        </w:numPr>
        <w:spacing w:after="160" w:line="259" w:lineRule="auto"/>
      </w:pPr>
      <w:r>
        <w:t>Need clinician input for long-term detox (alcohol) or short-term detox (opioid)</w:t>
      </w:r>
    </w:p>
    <w:p w14:paraId="707E36A9" w14:textId="77777777" w:rsidR="0019129D" w:rsidRDefault="0019129D" w:rsidP="0019129D">
      <w:pPr>
        <w:pStyle w:val="ListParagraph"/>
        <w:numPr>
          <w:ilvl w:val="0"/>
          <w:numId w:val="27"/>
        </w:numPr>
        <w:spacing w:after="160" w:line="259" w:lineRule="auto"/>
      </w:pPr>
      <w:r>
        <w:t>Identify services needed to carry the person through to recovery and identify the cost (to allow advocacy for adequate resources).</w:t>
      </w:r>
    </w:p>
    <w:p w14:paraId="02105B85" w14:textId="4D3E6C93" w:rsidR="00154E6A" w:rsidRDefault="00154E6A" w:rsidP="00CE2806">
      <w:r>
        <w:t xml:space="preserve">There will likely be an opportunity to put this forward during the next legislative session.  </w:t>
      </w:r>
      <w:r w:rsidR="006C793B">
        <w:t xml:space="preserve">Having this be adopted by the SHC in January would be ideal in order </w:t>
      </w:r>
      <w:r>
        <w:t>to act once the Legislature is back in session.</w:t>
      </w:r>
      <w:r w:rsidR="006D7CF3">
        <w:t xml:space="preserve">  This will provide something so</w:t>
      </w:r>
      <w:r w:rsidR="001F2F39">
        <w:t xml:space="preserve">lid for legislators to ponder.  </w:t>
      </w:r>
    </w:p>
    <w:p w14:paraId="069453A5" w14:textId="77777777" w:rsidR="00253637" w:rsidRDefault="00253637" w:rsidP="00CE2806">
      <w:pPr>
        <w:rPr>
          <w:b/>
        </w:rPr>
      </w:pPr>
    </w:p>
    <w:p w14:paraId="31D1664E" w14:textId="51AC4BD7" w:rsidR="00DE20EB" w:rsidRDefault="002B6B11" w:rsidP="002B6B11">
      <w:r w:rsidRPr="006C5B93">
        <w:rPr>
          <w:b/>
        </w:rPr>
        <w:t>MaineHousing Updates:</w:t>
      </w:r>
      <w:r>
        <w:rPr>
          <w:b/>
        </w:rPr>
        <w:t xml:space="preserve"> </w:t>
      </w:r>
      <w:r w:rsidR="00DE20EB">
        <w:rPr>
          <w:b/>
        </w:rPr>
        <w:t xml:space="preserve"> </w:t>
      </w:r>
      <w:r w:rsidR="006B549F" w:rsidRPr="006B549F">
        <w:t>For the</w:t>
      </w:r>
      <w:r w:rsidR="006B549F">
        <w:rPr>
          <w:b/>
        </w:rPr>
        <w:t xml:space="preserve"> </w:t>
      </w:r>
      <w:r w:rsidR="00DE20EB" w:rsidRPr="00DE20EB">
        <w:t xml:space="preserve">January agenda – </w:t>
      </w:r>
      <w:r w:rsidR="006B549F">
        <w:t xml:space="preserve">ask MaineHousing to </w:t>
      </w:r>
      <w:r w:rsidR="00DE20EB" w:rsidRPr="00DE20EB">
        <w:t>spea</w:t>
      </w:r>
      <w:r w:rsidR="006B549F">
        <w:t>k specifically about the</w:t>
      </w:r>
      <w:r w:rsidR="00DE20EB" w:rsidRPr="00DE20EB">
        <w:t xml:space="preserve"> outcomes of the STEP progr</w:t>
      </w:r>
      <w:r w:rsidR="006B549F">
        <w:t xml:space="preserve">am.  </w:t>
      </w:r>
    </w:p>
    <w:p w14:paraId="66C66CCD" w14:textId="77777777" w:rsidR="00DE20EB" w:rsidRDefault="00DE20EB" w:rsidP="002B6B11"/>
    <w:p w14:paraId="7DDB4B94" w14:textId="369D7A3E" w:rsidR="00213474" w:rsidRDefault="006F3CE6" w:rsidP="00CD7B01">
      <w:r>
        <w:t xml:space="preserve">MaineHousing’s 2018 Annual Action Plan includes its </w:t>
      </w:r>
      <w:r w:rsidR="00DE20EB">
        <w:t>Housing Trust Fund</w:t>
      </w:r>
      <w:r w:rsidR="00DB4D61">
        <w:t xml:space="preserve"> allocation</w:t>
      </w:r>
      <w:r>
        <w:t>.  There was discussion about the importance of this group and others c</w:t>
      </w:r>
      <w:r w:rsidR="00DE20EB">
        <w:t>ommunicat</w:t>
      </w:r>
      <w:r>
        <w:t>ing</w:t>
      </w:r>
      <w:r w:rsidR="00DE20EB">
        <w:t xml:space="preserve"> the need to use this as a resource </w:t>
      </w:r>
      <w:r>
        <w:t xml:space="preserve">for permanent supportive housing </w:t>
      </w:r>
      <w:r w:rsidR="00DE20EB">
        <w:t>to end homelessness, as 26 other states are doing with the</w:t>
      </w:r>
      <w:r w:rsidR="009D0FA0">
        <w:t>ir</w:t>
      </w:r>
      <w:r w:rsidR="00DE20EB">
        <w:t xml:space="preserve"> allocation</w:t>
      </w:r>
      <w:r w:rsidR="009D0FA0">
        <w:t>s</w:t>
      </w:r>
      <w:r w:rsidR="00DE20EB">
        <w:t xml:space="preserve">. </w:t>
      </w:r>
      <w:r w:rsidR="00CD7B01">
        <w:t xml:space="preserve"> </w:t>
      </w:r>
    </w:p>
    <w:p w14:paraId="60EF6E2A" w14:textId="5879924E" w:rsidR="00D01E7B" w:rsidRDefault="00D01E7B" w:rsidP="002B6B11"/>
    <w:p w14:paraId="5C6235C5" w14:textId="067475B9" w:rsidR="007224AB" w:rsidRDefault="00D01E7B" w:rsidP="00D63B2C">
      <w:r w:rsidRPr="00D01E7B">
        <w:rPr>
          <w:b/>
        </w:rPr>
        <w:t>The Prioritization Chart:</w:t>
      </w:r>
      <w:r>
        <w:t xml:space="preserve"> </w:t>
      </w:r>
      <w:r w:rsidR="0002019D">
        <w:t xml:space="preserve">Review of changes postponed until January. </w:t>
      </w:r>
    </w:p>
    <w:p w14:paraId="3EB5B1B7" w14:textId="77777777" w:rsidR="00D83ABF" w:rsidRPr="00A232DF" w:rsidRDefault="00D83ABF" w:rsidP="00D63B2C"/>
    <w:p w14:paraId="5B6F8994" w14:textId="73565246" w:rsidR="00071C08" w:rsidRDefault="00A232DF" w:rsidP="00A2740B">
      <w:r>
        <w:rPr>
          <w:b/>
        </w:rPr>
        <w:t xml:space="preserve">Next </w:t>
      </w:r>
      <w:r w:rsidR="00AF5748" w:rsidRPr="00AF5748">
        <w:rPr>
          <w:b/>
        </w:rPr>
        <w:t>Pr</w:t>
      </w:r>
      <w:r>
        <w:rPr>
          <w:b/>
        </w:rPr>
        <w:t xml:space="preserve">ess Release Topic: </w:t>
      </w:r>
      <w:r w:rsidR="00131D86" w:rsidRPr="00131D86">
        <w:t>“</w:t>
      </w:r>
      <w:r w:rsidR="0073262E" w:rsidRPr="00FA16DA">
        <w:t>Housing First 101</w:t>
      </w:r>
      <w:r w:rsidR="00131D86">
        <w:t>”</w:t>
      </w:r>
      <w:r w:rsidR="00D14E4F">
        <w:t xml:space="preserve"> </w:t>
      </w:r>
      <w:r w:rsidR="00F64DF2">
        <w:t xml:space="preserve">– </w:t>
      </w:r>
      <w:r w:rsidR="00D14E4F">
        <w:t>Cullen has nearly completed a draft and will circulate it for review once completed.</w:t>
      </w:r>
    </w:p>
    <w:p w14:paraId="3CD4F840" w14:textId="77777777" w:rsidR="0002019D" w:rsidRDefault="0002019D" w:rsidP="00A2740B"/>
    <w:p w14:paraId="51447203" w14:textId="770A1CE5" w:rsidR="0002019D" w:rsidRPr="00FA16DA" w:rsidRDefault="0002019D" w:rsidP="00A2740B">
      <w:r>
        <w:rPr>
          <w:b/>
        </w:rPr>
        <w:t xml:space="preserve">2017 </w:t>
      </w:r>
      <w:r w:rsidRPr="0002019D">
        <w:rPr>
          <w:b/>
        </w:rPr>
        <w:t>Goals:</w:t>
      </w:r>
      <w:r>
        <w:t xml:space="preserve">  </w:t>
      </w:r>
      <w:r w:rsidR="006F3CE6">
        <w:t>The SHC has reached approximately</w:t>
      </w:r>
      <w:r>
        <w:t xml:space="preserve"> two-thirds of</w:t>
      </w:r>
      <w:r w:rsidR="006F3CE6">
        <w:t xml:space="preserve"> its </w:t>
      </w:r>
      <w:r>
        <w:t xml:space="preserve">2017 goals.  A more thorough review will </w:t>
      </w:r>
      <w:r w:rsidR="00A90907">
        <w:t>take place</w:t>
      </w:r>
      <w:r>
        <w:t xml:space="preserve"> in January.</w:t>
      </w:r>
    </w:p>
    <w:p w14:paraId="60FDD346" w14:textId="77777777" w:rsidR="00AF5748" w:rsidRDefault="00AF5748" w:rsidP="000824B2">
      <w:pPr>
        <w:rPr>
          <w:sz w:val="18"/>
        </w:rPr>
      </w:pPr>
    </w:p>
    <w:p w14:paraId="694D5DD3" w14:textId="2C9C420B" w:rsidR="0002019D" w:rsidRDefault="0002019D" w:rsidP="000824B2">
      <w:pPr>
        <w:rPr>
          <w:szCs w:val="24"/>
        </w:rPr>
      </w:pPr>
      <w:r w:rsidRPr="0002019D">
        <w:rPr>
          <w:b/>
          <w:szCs w:val="24"/>
        </w:rPr>
        <w:t>Major Discussion Topic:  Robert Pulster, New England Regional Coordinator, USICH</w:t>
      </w:r>
      <w:r>
        <w:rPr>
          <w:b/>
          <w:szCs w:val="24"/>
        </w:rPr>
        <w:t xml:space="preserve"> </w:t>
      </w:r>
      <w:r w:rsidRPr="006F3CE6">
        <w:rPr>
          <w:b/>
          <w:szCs w:val="24"/>
        </w:rPr>
        <w:t>–</w:t>
      </w:r>
      <w:r w:rsidR="00377616" w:rsidRPr="006F3CE6">
        <w:rPr>
          <w:b/>
          <w:szCs w:val="24"/>
        </w:rPr>
        <w:t xml:space="preserve"> </w:t>
      </w:r>
      <w:r w:rsidRPr="006F3CE6">
        <w:rPr>
          <w:b/>
          <w:szCs w:val="24"/>
        </w:rPr>
        <w:t>Maine’s input into the Federal Strategic Plan</w:t>
      </w:r>
      <w:r w:rsidR="00377616" w:rsidRPr="006F3CE6">
        <w:rPr>
          <w:b/>
          <w:szCs w:val="24"/>
        </w:rPr>
        <w:t xml:space="preserve"> to End and Prevent Homelessness</w:t>
      </w:r>
      <w:r w:rsidRPr="006F3CE6">
        <w:rPr>
          <w:b/>
          <w:szCs w:val="24"/>
        </w:rPr>
        <w:t>,</w:t>
      </w:r>
      <w:r w:rsidR="00377616" w:rsidRPr="006F3CE6">
        <w:rPr>
          <w:b/>
          <w:szCs w:val="24"/>
        </w:rPr>
        <w:t xml:space="preserve"> </w:t>
      </w:r>
      <w:r w:rsidR="00377616" w:rsidRPr="006F3CE6">
        <w:rPr>
          <w:b/>
          <w:i/>
          <w:szCs w:val="24"/>
        </w:rPr>
        <w:t xml:space="preserve">Opening Doors, </w:t>
      </w:r>
      <w:r w:rsidRPr="006F3CE6">
        <w:rPr>
          <w:b/>
          <w:szCs w:val="24"/>
        </w:rPr>
        <w:t>which is in the process of being updated.</w:t>
      </w:r>
      <w:r>
        <w:rPr>
          <w:szCs w:val="24"/>
        </w:rPr>
        <w:t xml:space="preserve">  </w:t>
      </w:r>
      <w:r w:rsidR="00377616">
        <w:rPr>
          <w:szCs w:val="24"/>
        </w:rPr>
        <w:t xml:space="preserve">Bob reviewed the current plan, USICH’s priorities for revising the plan, and solicited feedback from the SHC. </w:t>
      </w:r>
      <w:r w:rsidR="00F518D8">
        <w:rPr>
          <w:szCs w:val="24"/>
        </w:rPr>
        <w:t>(See the attached PowerPoint</w:t>
      </w:r>
      <w:r w:rsidR="008B6FA3">
        <w:rPr>
          <w:szCs w:val="24"/>
        </w:rPr>
        <w:t xml:space="preserve"> for more information</w:t>
      </w:r>
      <w:r w:rsidR="00F518D8">
        <w:rPr>
          <w:szCs w:val="24"/>
        </w:rPr>
        <w:t>).</w:t>
      </w:r>
      <w:r w:rsidR="00377616">
        <w:rPr>
          <w:szCs w:val="24"/>
        </w:rPr>
        <w:t xml:space="preserve">  The group provided feedback on: inequities, including population disparities; prevention; housing as a platform for addressing substance use; strategies for ending youth homelessness; strategies to address people experiencing homelessness in rural areas; and other related feedback.</w:t>
      </w:r>
      <w:r w:rsidR="006F3CE6">
        <w:rPr>
          <w:szCs w:val="24"/>
        </w:rPr>
        <w:t xml:space="preserve"> (Notes with this feedback are attached).</w:t>
      </w:r>
    </w:p>
    <w:p w14:paraId="5815441D" w14:textId="77777777" w:rsidR="0002019D" w:rsidRPr="0002019D" w:rsidRDefault="0002019D" w:rsidP="000824B2">
      <w:pPr>
        <w:rPr>
          <w:szCs w:val="24"/>
        </w:rPr>
      </w:pPr>
    </w:p>
    <w:p w14:paraId="049EFC79" w14:textId="77777777" w:rsidR="004731A3" w:rsidRDefault="00D40587" w:rsidP="000824B2">
      <w:r w:rsidRPr="002D67C1">
        <w:rPr>
          <w:b/>
        </w:rPr>
        <w:t>Populations:</w:t>
      </w:r>
      <w:r w:rsidR="002D67C1">
        <w:t xml:space="preserve"> </w:t>
      </w:r>
    </w:p>
    <w:p w14:paraId="624871D7" w14:textId="7B675147" w:rsidR="00FA6392" w:rsidRPr="00D01E7B" w:rsidRDefault="00071C08" w:rsidP="00D83ABF">
      <w:r>
        <w:rPr>
          <w:b/>
        </w:rPr>
        <w:t>Substance Use Disorder</w:t>
      </w:r>
      <w:r w:rsidR="00C33F63" w:rsidRPr="00D01E7B">
        <w:t>:</w:t>
      </w:r>
      <w:r w:rsidR="004731A3" w:rsidRPr="00D01E7B">
        <w:t xml:space="preserve"> </w:t>
      </w:r>
      <w:r w:rsidR="009C2199">
        <w:t xml:space="preserve"> </w:t>
      </w:r>
      <w:r w:rsidR="00875345">
        <w:t>See subsidy discussion above</w:t>
      </w:r>
      <w:r w:rsidR="00D01E7B" w:rsidRPr="00D01E7B">
        <w:t>.</w:t>
      </w:r>
      <w:r w:rsidR="009513CB">
        <w:t xml:space="preserve">  </w:t>
      </w:r>
    </w:p>
    <w:p w14:paraId="104434AD" w14:textId="77777777" w:rsidR="00C150FD" w:rsidRPr="00D825B2" w:rsidRDefault="00C150FD" w:rsidP="00670F1A">
      <w:pPr>
        <w:rPr>
          <w:b/>
          <w:sz w:val="18"/>
        </w:rPr>
      </w:pPr>
    </w:p>
    <w:p w14:paraId="7597C120" w14:textId="5D79EBAE" w:rsidR="00851C90" w:rsidRPr="00851C90" w:rsidRDefault="00381644" w:rsidP="004D6214">
      <w:r>
        <w:rPr>
          <w:b/>
        </w:rPr>
        <w:t>Veterans:</w:t>
      </w:r>
      <w:r w:rsidR="002A74BD">
        <w:t xml:space="preserve"> </w:t>
      </w:r>
      <w:r w:rsidR="009C2199">
        <w:t xml:space="preserve"> </w:t>
      </w:r>
      <w:r w:rsidR="006C73EB">
        <w:t xml:space="preserve">There are currently </w:t>
      </w:r>
      <w:r w:rsidR="004D6214">
        <w:t xml:space="preserve">108 Veterans on the by-name list, as of the end of November.  </w:t>
      </w:r>
      <w:r w:rsidR="007029B9">
        <w:t>The Veterans groups is m</w:t>
      </w:r>
      <w:r w:rsidR="004D6214">
        <w:t xml:space="preserve">eeting weekly </w:t>
      </w:r>
      <w:r w:rsidR="006C73EB">
        <w:t>for case consultation on the by-name list</w:t>
      </w:r>
      <w:r w:rsidR="004D6214">
        <w:t>.  VASH</w:t>
      </w:r>
      <w:r w:rsidR="006F3CE6">
        <w:t xml:space="preserve"> is</w:t>
      </w:r>
      <w:r w:rsidR="004D6214">
        <w:t xml:space="preserve"> taking referrals through the coordinated entry system for Veterans, and </w:t>
      </w:r>
      <w:r w:rsidR="006F3CE6">
        <w:t xml:space="preserve">this is </w:t>
      </w:r>
      <w:r w:rsidR="004D6214">
        <w:t xml:space="preserve">reviewed weekly at the </w:t>
      </w:r>
      <w:r w:rsidR="006C73EB">
        <w:t>by-name list</w:t>
      </w:r>
      <w:r w:rsidR="004D6214">
        <w:t xml:space="preserve"> meetings, to ensure that the most chronic and most vulnerable are considered</w:t>
      </w:r>
      <w:r w:rsidR="006F3CE6">
        <w:t xml:space="preserve"> for subsidies</w:t>
      </w:r>
      <w:r w:rsidR="004D6214">
        <w:t>.  A VI-SPDAT score of 8 or above is considered vulnerable.</w:t>
      </w:r>
      <w:r w:rsidR="006C73EB">
        <w:t xml:space="preserve">  There is currently a </w:t>
      </w:r>
      <w:r w:rsidR="00C35439">
        <w:t xml:space="preserve">NOFA </w:t>
      </w:r>
      <w:r w:rsidR="006C73EB">
        <w:t xml:space="preserve">out </w:t>
      </w:r>
      <w:r w:rsidR="00C35439">
        <w:t xml:space="preserve">for GPD </w:t>
      </w:r>
      <w:r w:rsidR="003B40D1" w:rsidRPr="00A90907">
        <w:t>(Grant and Per Diem)</w:t>
      </w:r>
      <w:r w:rsidR="00C35439">
        <w:t xml:space="preserve"> funds for transitional housing.  </w:t>
      </w:r>
      <w:r w:rsidR="006F3CE6">
        <w:t>The r</w:t>
      </w:r>
      <w:r w:rsidR="00C35439">
        <w:t xml:space="preserve">estructuring of VASH funding </w:t>
      </w:r>
      <w:r w:rsidR="006F3CE6">
        <w:t xml:space="preserve">that </w:t>
      </w:r>
      <w:r w:rsidR="00C35439">
        <w:t>had been in the news</w:t>
      </w:r>
      <w:r w:rsidR="006F3CE6">
        <w:t xml:space="preserve"> is not occurring </w:t>
      </w:r>
      <w:r w:rsidR="00C35439">
        <w:t>in this fiscal year.</w:t>
      </w:r>
    </w:p>
    <w:p w14:paraId="59D8E947" w14:textId="77777777" w:rsidR="00381644" w:rsidRPr="00D825B2" w:rsidRDefault="00381644" w:rsidP="00E52FB5">
      <w:pPr>
        <w:rPr>
          <w:b/>
          <w:sz w:val="18"/>
        </w:rPr>
      </w:pPr>
      <w:bookmarkStart w:id="1" w:name="_GoBack"/>
      <w:bookmarkEnd w:id="1"/>
    </w:p>
    <w:p w14:paraId="717A1DFC" w14:textId="515B0A44" w:rsidR="00E52FB5" w:rsidRDefault="00E52FB5" w:rsidP="00E52FB5">
      <w:r w:rsidRPr="00C57BF8">
        <w:rPr>
          <w:b/>
        </w:rPr>
        <w:t>Age 55+</w:t>
      </w:r>
      <w:r w:rsidR="00D01E7B">
        <w:rPr>
          <w:b/>
        </w:rPr>
        <w:t xml:space="preserve"> and Medically Compromised</w:t>
      </w:r>
      <w:r w:rsidRPr="00C57BF8">
        <w:rPr>
          <w:b/>
        </w:rPr>
        <w:t>:</w:t>
      </w:r>
      <w:r>
        <w:t xml:space="preserve"> </w:t>
      </w:r>
      <w:r w:rsidR="009C2199">
        <w:t xml:space="preserve"> </w:t>
      </w:r>
      <w:r w:rsidR="003000BA">
        <w:t>Nothing new to report.</w:t>
      </w:r>
    </w:p>
    <w:p w14:paraId="74DD3A8A" w14:textId="77777777" w:rsidR="00E52FB5" w:rsidRPr="00D825B2" w:rsidRDefault="00E52FB5" w:rsidP="000824B2">
      <w:pPr>
        <w:rPr>
          <w:b/>
          <w:sz w:val="18"/>
        </w:rPr>
      </w:pPr>
    </w:p>
    <w:p w14:paraId="3944415E" w14:textId="16F68FC2" w:rsidR="002D6C35" w:rsidRDefault="00F800C9" w:rsidP="002D6C35">
      <w:r w:rsidRPr="00B7416A">
        <w:rPr>
          <w:b/>
        </w:rPr>
        <w:t>Youth:</w:t>
      </w:r>
      <w:r w:rsidR="00A232DF">
        <w:rPr>
          <w:b/>
        </w:rPr>
        <w:t xml:space="preserve"> </w:t>
      </w:r>
      <w:r w:rsidR="009C2199">
        <w:rPr>
          <w:b/>
        </w:rPr>
        <w:t xml:space="preserve"> </w:t>
      </w:r>
      <w:r w:rsidR="003000BA">
        <w:t>There was discussion of the l</w:t>
      </w:r>
      <w:r w:rsidR="003000BA" w:rsidRPr="003000BA">
        <w:t>aunch of the Franklin County 100-day challenge.</w:t>
      </w:r>
      <w:r w:rsidR="001A419D">
        <w:t xml:space="preserve">  The Youth Demonstration Grant RFP will likely be released in the coming months, possibly </w:t>
      </w:r>
      <w:r w:rsidR="002D6C35">
        <w:t xml:space="preserve">in </w:t>
      </w:r>
      <w:r w:rsidR="009F2B12">
        <w:t>February</w:t>
      </w:r>
      <w:r w:rsidR="002D6C35">
        <w:t>.  Maine is well-positioned to be successful in its next application.  Maine’s previous application was very strong, with one small issue which is easily remedied.</w:t>
      </w:r>
    </w:p>
    <w:p w14:paraId="7A52A5E4" w14:textId="27D28811" w:rsidR="001A419D" w:rsidRDefault="001A419D" w:rsidP="00A2740B"/>
    <w:p w14:paraId="23B4C2C3" w14:textId="45427AEE" w:rsidR="001A419D" w:rsidRPr="003000BA" w:rsidRDefault="006F3CE6" w:rsidP="00A2740B">
      <w:r>
        <w:t xml:space="preserve">The </w:t>
      </w:r>
      <w:r w:rsidR="001A419D">
        <w:t xml:space="preserve">Homeless Voices for Youth Count </w:t>
      </w:r>
      <w:r>
        <w:t xml:space="preserve">will be </w:t>
      </w:r>
      <w:r w:rsidR="009F2B12">
        <w:t xml:space="preserve">added to </w:t>
      </w:r>
      <w:r>
        <w:t xml:space="preserve">the </w:t>
      </w:r>
      <w:r w:rsidR="009F2B12">
        <w:t>January agenda.</w:t>
      </w:r>
    </w:p>
    <w:p w14:paraId="234879F3" w14:textId="77777777" w:rsidR="00410965" w:rsidRDefault="00410965" w:rsidP="000824B2">
      <w:pPr>
        <w:rPr>
          <w:b/>
        </w:rPr>
      </w:pPr>
    </w:p>
    <w:p w14:paraId="2E7B32AD" w14:textId="6D511263" w:rsidR="000E2206" w:rsidRDefault="00B7416A" w:rsidP="00A2740B">
      <w:r w:rsidRPr="00892DEB">
        <w:rPr>
          <w:b/>
        </w:rPr>
        <w:t>DV:</w:t>
      </w:r>
      <w:r>
        <w:t xml:space="preserve"> </w:t>
      </w:r>
      <w:r w:rsidR="009C2199">
        <w:t xml:space="preserve"> </w:t>
      </w:r>
      <w:r w:rsidR="00D01E7B">
        <w:t>Nothing new to report.</w:t>
      </w:r>
    </w:p>
    <w:p w14:paraId="4753D0B1" w14:textId="77777777" w:rsidR="00576969" w:rsidRPr="00D825B2" w:rsidRDefault="00576969" w:rsidP="000E2206">
      <w:pPr>
        <w:rPr>
          <w:sz w:val="20"/>
        </w:rPr>
      </w:pPr>
    </w:p>
    <w:p w14:paraId="7579F8D4" w14:textId="03B8C386" w:rsidR="00C26905" w:rsidRDefault="00892DEB" w:rsidP="00A2740B">
      <w:pPr>
        <w:rPr>
          <w:b/>
        </w:rPr>
      </w:pPr>
      <w:r w:rsidRPr="00892DEB">
        <w:rPr>
          <w:b/>
        </w:rPr>
        <w:t>Families:</w:t>
      </w:r>
      <w:r w:rsidR="00576969">
        <w:rPr>
          <w:b/>
        </w:rPr>
        <w:t xml:space="preserve"> </w:t>
      </w:r>
      <w:r w:rsidR="009C2199">
        <w:rPr>
          <w:b/>
        </w:rPr>
        <w:t xml:space="preserve"> </w:t>
      </w:r>
      <w:r w:rsidR="00821E16">
        <w:t>Family and Children Together</w:t>
      </w:r>
      <w:r w:rsidR="00851C90" w:rsidRPr="00851C90">
        <w:t xml:space="preserve"> in Bangor is </w:t>
      </w:r>
      <w:r w:rsidR="00821E16">
        <w:t>working to</w:t>
      </w:r>
      <w:r w:rsidR="00851C90" w:rsidRPr="00851C90">
        <w:t xml:space="preserve"> open a family </w:t>
      </w:r>
      <w:r w:rsidR="00821E16">
        <w:t>“</w:t>
      </w:r>
      <w:r w:rsidR="00851C90" w:rsidRPr="00851C90">
        <w:t>shelter</w:t>
      </w:r>
      <w:r w:rsidR="00821E16">
        <w:t xml:space="preserve"> without walls,” and has applied for service-only ESHAP funding, to fund a housing navigator position.</w:t>
      </w:r>
      <w:r w:rsidR="00851C90">
        <w:rPr>
          <w:b/>
        </w:rPr>
        <w:t xml:space="preserve"> </w:t>
      </w:r>
    </w:p>
    <w:p w14:paraId="634BD7BF" w14:textId="77777777" w:rsidR="00D01E7B" w:rsidRPr="00576969" w:rsidRDefault="00D01E7B" w:rsidP="00A2740B"/>
    <w:p w14:paraId="6FA0A89B" w14:textId="4998746E" w:rsidR="00FA0BF2" w:rsidRPr="00F3730A" w:rsidRDefault="00FA0BF2" w:rsidP="00FA0BF2">
      <w:pPr>
        <w:rPr>
          <w:sz w:val="20"/>
        </w:rPr>
      </w:pPr>
      <w:r w:rsidRPr="00DD377B">
        <w:rPr>
          <w:b/>
        </w:rPr>
        <w:t>Other Business</w:t>
      </w:r>
      <w:r w:rsidR="00F3730A">
        <w:rPr>
          <w:b/>
        </w:rPr>
        <w:t xml:space="preserve">/Announcements:  </w:t>
      </w:r>
      <w:r w:rsidR="00BF3BD0" w:rsidRPr="00BF3BD0">
        <w:t xml:space="preserve">The </w:t>
      </w:r>
      <w:r w:rsidR="003006B8">
        <w:t>Homeless</w:t>
      </w:r>
      <w:r w:rsidR="00BF3BD0">
        <w:t xml:space="preserve"> Memorial</w:t>
      </w:r>
      <w:r w:rsidR="003006B8">
        <w:t xml:space="preserve"> Vigil in Penobs</w:t>
      </w:r>
      <w:r w:rsidR="00BF3BD0">
        <w:t xml:space="preserve">cot County is on 12/22 at 6pm; </w:t>
      </w:r>
      <w:r w:rsidR="0090186E">
        <w:t xml:space="preserve">the </w:t>
      </w:r>
      <w:r w:rsidR="00BF3BD0">
        <w:t>Portland vigil is on 12/21 at 4pm.</w:t>
      </w:r>
      <w:r w:rsidR="003006B8">
        <w:t xml:space="preserve">  </w:t>
      </w:r>
    </w:p>
    <w:p w14:paraId="02E2250C" w14:textId="77777777" w:rsidR="00D83ABF" w:rsidRPr="00D825B2" w:rsidRDefault="00D83ABF" w:rsidP="00DC1CFA">
      <w:pPr>
        <w:rPr>
          <w:sz w:val="20"/>
        </w:rPr>
      </w:pPr>
    </w:p>
    <w:p w14:paraId="38B3FFBF" w14:textId="645530DC" w:rsidR="00781D24" w:rsidRPr="00781D24" w:rsidRDefault="00197CEE" w:rsidP="00781D24">
      <w:pPr>
        <w:rPr>
          <w:b/>
          <w:szCs w:val="24"/>
        </w:rPr>
      </w:pPr>
      <w:r w:rsidRPr="00781D24">
        <w:rPr>
          <w:b/>
          <w:szCs w:val="24"/>
        </w:rPr>
        <w:t>Next Meeting:</w:t>
      </w:r>
      <w:r w:rsidR="001A1B79" w:rsidRPr="00781D24">
        <w:rPr>
          <w:b/>
          <w:szCs w:val="24"/>
        </w:rPr>
        <w:t xml:space="preserve"> </w:t>
      </w:r>
      <w:r w:rsidR="00781D24">
        <w:rPr>
          <w:b/>
          <w:szCs w:val="24"/>
        </w:rPr>
        <w:t xml:space="preserve"> January 9, 2018</w:t>
      </w:r>
      <w:r w:rsidR="00E62DF0" w:rsidRPr="00781D24">
        <w:rPr>
          <w:b/>
          <w:szCs w:val="24"/>
        </w:rPr>
        <w:t xml:space="preserve"> </w:t>
      </w:r>
    </w:p>
    <w:p w14:paraId="4A510A24" w14:textId="6B1F411B" w:rsidR="005C1764" w:rsidRPr="005C1764" w:rsidRDefault="005C1764">
      <w:pPr>
        <w:rPr>
          <w:b/>
          <w:szCs w:val="24"/>
        </w:rPr>
      </w:pPr>
    </w:p>
    <w:sectPr w:rsidR="005C1764" w:rsidRPr="005C1764" w:rsidSect="00670F1A">
      <w:footerReference w:type="default" r:id="rId11"/>
      <w:pgSz w:w="12240" w:h="15840"/>
      <w:pgMar w:top="720" w:right="1008" w:bottom="72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3676B9" w14:textId="77777777" w:rsidR="006303E3" w:rsidRDefault="006303E3" w:rsidP="002A74BD">
      <w:r>
        <w:separator/>
      </w:r>
    </w:p>
  </w:endnote>
  <w:endnote w:type="continuationSeparator" w:id="0">
    <w:p w14:paraId="5E10C1E7" w14:textId="77777777" w:rsidR="006303E3" w:rsidRDefault="006303E3" w:rsidP="002A74BD">
      <w:r>
        <w:continuationSeparator/>
      </w:r>
    </w:p>
  </w:endnote>
  <w:endnote w:type="continuationNotice" w:id="1">
    <w:p w14:paraId="44797150" w14:textId="77777777" w:rsidR="006303E3" w:rsidRDefault="006303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1569566"/>
      <w:docPartObj>
        <w:docPartGallery w:val="Page Numbers (Bottom of Page)"/>
        <w:docPartUnique/>
      </w:docPartObj>
    </w:sdtPr>
    <w:sdtEndPr>
      <w:rPr>
        <w:color w:val="808080" w:themeColor="background1" w:themeShade="80"/>
        <w:spacing w:val="60"/>
      </w:rPr>
    </w:sdtEndPr>
    <w:sdtContent>
      <w:p w14:paraId="7D238C6D" w14:textId="658B3AB2" w:rsidR="006303E3" w:rsidRDefault="006303E3">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A90907" w:rsidRPr="00A90907">
          <w:rPr>
            <w:b/>
            <w:bCs/>
            <w:noProof/>
          </w:rPr>
          <w:t>4</w:t>
        </w:r>
        <w:r>
          <w:rPr>
            <w:b/>
            <w:bCs/>
            <w:noProof/>
          </w:rPr>
          <w:fldChar w:fldCharType="end"/>
        </w:r>
        <w:r>
          <w:rPr>
            <w:b/>
            <w:bCs/>
          </w:rPr>
          <w:t xml:space="preserve"> | </w:t>
        </w:r>
        <w:r>
          <w:rPr>
            <w:color w:val="808080" w:themeColor="background1" w:themeShade="80"/>
            <w:spacing w:val="60"/>
          </w:rPr>
          <w:t>Page</w:t>
        </w:r>
      </w:p>
    </w:sdtContent>
  </w:sdt>
  <w:p w14:paraId="57CF30E6" w14:textId="77777777" w:rsidR="006303E3" w:rsidRDefault="006303E3">
    <w:pPr>
      <w:pStyle w:val="Footer"/>
    </w:pPr>
  </w:p>
  <w:p w14:paraId="4293D8C6" w14:textId="77777777" w:rsidR="006303E3" w:rsidRDefault="006303E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394E07" w14:textId="77777777" w:rsidR="006303E3" w:rsidRDefault="006303E3" w:rsidP="002A74BD">
      <w:r>
        <w:separator/>
      </w:r>
    </w:p>
  </w:footnote>
  <w:footnote w:type="continuationSeparator" w:id="0">
    <w:p w14:paraId="59845169" w14:textId="77777777" w:rsidR="006303E3" w:rsidRDefault="006303E3" w:rsidP="002A74BD">
      <w:r>
        <w:continuationSeparator/>
      </w:r>
    </w:p>
  </w:footnote>
  <w:footnote w:type="continuationNotice" w:id="1">
    <w:p w14:paraId="1CD5F307" w14:textId="77777777" w:rsidR="006303E3" w:rsidRDefault="006303E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06CA5"/>
    <w:multiLevelType w:val="hybridMultilevel"/>
    <w:tmpl w:val="7FDC93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314694"/>
    <w:multiLevelType w:val="hybridMultilevel"/>
    <w:tmpl w:val="D3D650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FB7BAA"/>
    <w:multiLevelType w:val="hybridMultilevel"/>
    <w:tmpl w:val="B6CE9FF0"/>
    <w:lvl w:ilvl="0" w:tplc="2A4E53F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D45C47"/>
    <w:multiLevelType w:val="hybridMultilevel"/>
    <w:tmpl w:val="73E81D24"/>
    <w:lvl w:ilvl="0" w:tplc="1848F58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AE5AD8"/>
    <w:multiLevelType w:val="hybridMultilevel"/>
    <w:tmpl w:val="984072A2"/>
    <w:lvl w:ilvl="0" w:tplc="2BBC2EE6">
      <w:numFmt w:val="bullet"/>
      <w:lvlText w:val=""/>
      <w:lvlJc w:val="left"/>
      <w:pPr>
        <w:ind w:left="920" w:hanging="360"/>
      </w:pPr>
      <w:rPr>
        <w:rFonts w:ascii="Symbol" w:eastAsia="Symbol" w:hAnsi="Symbol" w:cs="Symbol" w:hint="default"/>
        <w:w w:val="100"/>
        <w:sz w:val="24"/>
        <w:szCs w:val="24"/>
      </w:rPr>
    </w:lvl>
    <w:lvl w:ilvl="1" w:tplc="7AC8EBD6">
      <w:numFmt w:val="bullet"/>
      <w:lvlText w:val="•"/>
      <w:lvlJc w:val="left"/>
      <w:pPr>
        <w:ind w:left="1281" w:hanging="360"/>
      </w:pPr>
      <w:rPr>
        <w:rFonts w:hint="default"/>
      </w:rPr>
    </w:lvl>
    <w:lvl w:ilvl="2" w:tplc="10EEFC16">
      <w:numFmt w:val="bullet"/>
      <w:lvlText w:val="•"/>
      <w:lvlJc w:val="left"/>
      <w:pPr>
        <w:ind w:left="1642" w:hanging="360"/>
      </w:pPr>
      <w:rPr>
        <w:rFonts w:hint="default"/>
      </w:rPr>
    </w:lvl>
    <w:lvl w:ilvl="3" w:tplc="810C1F26">
      <w:numFmt w:val="bullet"/>
      <w:lvlText w:val="•"/>
      <w:lvlJc w:val="left"/>
      <w:pPr>
        <w:ind w:left="2003" w:hanging="360"/>
      </w:pPr>
      <w:rPr>
        <w:rFonts w:hint="default"/>
      </w:rPr>
    </w:lvl>
    <w:lvl w:ilvl="4" w:tplc="52088CAC">
      <w:numFmt w:val="bullet"/>
      <w:lvlText w:val="•"/>
      <w:lvlJc w:val="left"/>
      <w:pPr>
        <w:ind w:left="2365" w:hanging="360"/>
      </w:pPr>
      <w:rPr>
        <w:rFonts w:hint="default"/>
      </w:rPr>
    </w:lvl>
    <w:lvl w:ilvl="5" w:tplc="3396764E">
      <w:numFmt w:val="bullet"/>
      <w:lvlText w:val="•"/>
      <w:lvlJc w:val="left"/>
      <w:pPr>
        <w:ind w:left="2726" w:hanging="360"/>
      </w:pPr>
      <w:rPr>
        <w:rFonts w:hint="default"/>
      </w:rPr>
    </w:lvl>
    <w:lvl w:ilvl="6" w:tplc="0C102CA2">
      <w:numFmt w:val="bullet"/>
      <w:lvlText w:val="•"/>
      <w:lvlJc w:val="left"/>
      <w:pPr>
        <w:ind w:left="3087" w:hanging="360"/>
      </w:pPr>
      <w:rPr>
        <w:rFonts w:hint="default"/>
      </w:rPr>
    </w:lvl>
    <w:lvl w:ilvl="7" w:tplc="95DC979A">
      <w:numFmt w:val="bullet"/>
      <w:lvlText w:val="•"/>
      <w:lvlJc w:val="left"/>
      <w:pPr>
        <w:ind w:left="3448" w:hanging="360"/>
      </w:pPr>
      <w:rPr>
        <w:rFonts w:hint="default"/>
      </w:rPr>
    </w:lvl>
    <w:lvl w:ilvl="8" w:tplc="922AF7A6">
      <w:numFmt w:val="bullet"/>
      <w:lvlText w:val="•"/>
      <w:lvlJc w:val="left"/>
      <w:pPr>
        <w:ind w:left="3810" w:hanging="360"/>
      </w:pPr>
      <w:rPr>
        <w:rFonts w:hint="default"/>
      </w:rPr>
    </w:lvl>
  </w:abstractNum>
  <w:abstractNum w:abstractNumId="5" w15:restartNumberingAfterBreak="0">
    <w:nsid w:val="0CC76B0D"/>
    <w:multiLevelType w:val="hybridMultilevel"/>
    <w:tmpl w:val="14F69B8A"/>
    <w:lvl w:ilvl="0" w:tplc="9F8C62D6">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9F7044"/>
    <w:multiLevelType w:val="hybridMultilevel"/>
    <w:tmpl w:val="46E87E92"/>
    <w:lvl w:ilvl="0" w:tplc="25E4F094">
      <w:numFmt w:val="bullet"/>
      <w:lvlText w:val=""/>
      <w:lvlJc w:val="left"/>
      <w:pPr>
        <w:ind w:left="880" w:hanging="361"/>
      </w:pPr>
      <w:rPr>
        <w:rFonts w:ascii="Symbol" w:eastAsia="Symbol" w:hAnsi="Symbol" w:cs="Symbol" w:hint="default"/>
        <w:w w:val="100"/>
        <w:sz w:val="24"/>
        <w:szCs w:val="24"/>
      </w:rPr>
    </w:lvl>
    <w:lvl w:ilvl="1" w:tplc="F9E434EA">
      <w:numFmt w:val="bullet"/>
      <w:lvlText w:val="•"/>
      <w:lvlJc w:val="left"/>
      <w:pPr>
        <w:ind w:left="1906" w:hanging="361"/>
      </w:pPr>
      <w:rPr>
        <w:rFonts w:hint="default"/>
      </w:rPr>
    </w:lvl>
    <w:lvl w:ilvl="2" w:tplc="444A58DE">
      <w:numFmt w:val="bullet"/>
      <w:lvlText w:val="•"/>
      <w:lvlJc w:val="left"/>
      <w:pPr>
        <w:ind w:left="2932" w:hanging="361"/>
      </w:pPr>
      <w:rPr>
        <w:rFonts w:hint="default"/>
      </w:rPr>
    </w:lvl>
    <w:lvl w:ilvl="3" w:tplc="BFB0487E">
      <w:numFmt w:val="bullet"/>
      <w:lvlText w:val="•"/>
      <w:lvlJc w:val="left"/>
      <w:pPr>
        <w:ind w:left="3958" w:hanging="361"/>
      </w:pPr>
      <w:rPr>
        <w:rFonts w:hint="default"/>
      </w:rPr>
    </w:lvl>
    <w:lvl w:ilvl="4" w:tplc="9DBEF1F4">
      <w:numFmt w:val="bullet"/>
      <w:lvlText w:val="•"/>
      <w:lvlJc w:val="left"/>
      <w:pPr>
        <w:ind w:left="4984" w:hanging="361"/>
      </w:pPr>
      <w:rPr>
        <w:rFonts w:hint="default"/>
      </w:rPr>
    </w:lvl>
    <w:lvl w:ilvl="5" w:tplc="B1F6B118">
      <w:numFmt w:val="bullet"/>
      <w:lvlText w:val="•"/>
      <w:lvlJc w:val="left"/>
      <w:pPr>
        <w:ind w:left="6010" w:hanging="361"/>
      </w:pPr>
      <w:rPr>
        <w:rFonts w:hint="default"/>
      </w:rPr>
    </w:lvl>
    <w:lvl w:ilvl="6" w:tplc="58E009B6">
      <w:numFmt w:val="bullet"/>
      <w:lvlText w:val="•"/>
      <w:lvlJc w:val="left"/>
      <w:pPr>
        <w:ind w:left="7036" w:hanging="361"/>
      </w:pPr>
      <w:rPr>
        <w:rFonts w:hint="default"/>
      </w:rPr>
    </w:lvl>
    <w:lvl w:ilvl="7" w:tplc="076040E8">
      <w:numFmt w:val="bullet"/>
      <w:lvlText w:val="•"/>
      <w:lvlJc w:val="left"/>
      <w:pPr>
        <w:ind w:left="8062" w:hanging="361"/>
      </w:pPr>
      <w:rPr>
        <w:rFonts w:hint="default"/>
      </w:rPr>
    </w:lvl>
    <w:lvl w:ilvl="8" w:tplc="7F5A31E8">
      <w:numFmt w:val="bullet"/>
      <w:lvlText w:val="•"/>
      <w:lvlJc w:val="left"/>
      <w:pPr>
        <w:ind w:left="9088" w:hanging="361"/>
      </w:pPr>
      <w:rPr>
        <w:rFonts w:hint="default"/>
      </w:rPr>
    </w:lvl>
  </w:abstractNum>
  <w:abstractNum w:abstractNumId="7" w15:restartNumberingAfterBreak="0">
    <w:nsid w:val="1E6A770F"/>
    <w:multiLevelType w:val="hybridMultilevel"/>
    <w:tmpl w:val="8954DA48"/>
    <w:lvl w:ilvl="0" w:tplc="83A82446">
      <w:numFmt w:val="bullet"/>
      <w:lvlText w:val=""/>
      <w:lvlJc w:val="left"/>
      <w:pPr>
        <w:ind w:left="1428" w:hanging="360"/>
      </w:pPr>
      <w:rPr>
        <w:rFonts w:ascii="Symbol" w:eastAsia="Symbol" w:hAnsi="Symbol" w:cs="Symbol" w:hint="default"/>
        <w:w w:val="100"/>
        <w:sz w:val="24"/>
        <w:szCs w:val="24"/>
      </w:rPr>
    </w:lvl>
    <w:lvl w:ilvl="1" w:tplc="E5CE8BFA">
      <w:numFmt w:val="bullet"/>
      <w:lvlText w:val="•"/>
      <w:lvlJc w:val="left"/>
      <w:pPr>
        <w:ind w:left="1798" w:hanging="360"/>
      </w:pPr>
      <w:rPr>
        <w:rFonts w:hint="default"/>
      </w:rPr>
    </w:lvl>
    <w:lvl w:ilvl="2" w:tplc="99A612B8">
      <w:numFmt w:val="bullet"/>
      <w:lvlText w:val="•"/>
      <w:lvlJc w:val="left"/>
      <w:pPr>
        <w:ind w:left="2177" w:hanging="360"/>
      </w:pPr>
      <w:rPr>
        <w:rFonts w:hint="default"/>
      </w:rPr>
    </w:lvl>
    <w:lvl w:ilvl="3" w:tplc="9AA2D3AE">
      <w:numFmt w:val="bullet"/>
      <w:lvlText w:val="•"/>
      <w:lvlJc w:val="left"/>
      <w:pPr>
        <w:ind w:left="2556" w:hanging="360"/>
      </w:pPr>
      <w:rPr>
        <w:rFonts w:hint="default"/>
      </w:rPr>
    </w:lvl>
    <w:lvl w:ilvl="4" w:tplc="6C1E4CB0">
      <w:numFmt w:val="bullet"/>
      <w:lvlText w:val="•"/>
      <w:lvlJc w:val="left"/>
      <w:pPr>
        <w:ind w:left="2935" w:hanging="360"/>
      </w:pPr>
      <w:rPr>
        <w:rFonts w:hint="default"/>
      </w:rPr>
    </w:lvl>
    <w:lvl w:ilvl="5" w:tplc="54C0C6E2">
      <w:numFmt w:val="bullet"/>
      <w:lvlText w:val="•"/>
      <w:lvlJc w:val="left"/>
      <w:pPr>
        <w:ind w:left="3313" w:hanging="360"/>
      </w:pPr>
      <w:rPr>
        <w:rFonts w:hint="default"/>
      </w:rPr>
    </w:lvl>
    <w:lvl w:ilvl="6" w:tplc="489CDDCE">
      <w:numFmt w:val="bullet"/>
      <w:lvlText w:val="•"/>
      <w:lvlJc w:val="left"/>
      <w:pPr>
        <w:ind w:left="3692" w:hanging="360"/>
      </w:pPr>
      <w:rPr>
        <w:rFonts w:hint="default"/>
      </w:rPr>
    </w:lvl>
    <w:lvl w:ilvl="7" w:tplc="D09ED3BE">
      <w:numFmt w:val="bullet"/>
      <w:lvlText w:val="•"/>
      <w:lvlJc w:val="left"/>
      <w:pPr>
        <w:ind w:left="4071" w:hanging="360"/>
      </w:pPr>
      <w:rPr>
        <w:rFonts w:hint="default"/>
      </w:rPr>
    </w:lvl>
    <w:lvl w:ilvl="8" w:tplc="CE04E906">
      <w:numFmt w:val="bullet"/>
      <w:lvlText w:val="•"/>
      <w:lvlJc w:val="left"/>
      <w:pPr>
        <w:ind w:left="4450" w:hanging="360"/>
      </w:pPr>
      <w:rPr>
        <w:rFonts w:hint="default"/>
      </w:rPr>
    </w:lvl>
  </w:abstractNum>
  <w:abstractNum w:abstractNumId="8" w15:restartNumberingAfterBreak="0">
    <w:nsid w:val="21806163"/>
    <w:multiLevelType w:val="hybridMultilevel"/>
    <w:tmpl w:val="61CAF9F6"/>
    <w:lvl w:ilvl="0" w:tplc="22C06E00">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C37687"/>
    <w:multiLevelType w:val="hybridMultilevel"/>
    <w:tmpl w:val="EB885E5C"/>
    <w:lvl w:ilvl="0" w:tplc="49746238">
      <w:numFmt w:val="bullet"/>
      <w:lvlText w:val=""/>
      <w:lvlJc w:val="left"/>
      <w:pPr>
        <w:ind w:left="880" w:hanging="361"/>
      </w:pPr>
      <w:rPr>
        <w:rFonts w:ascii="Symbol" w:eastAsia="Symbol" w:hAnsi="Symbol" w:cs="Symbol" w:hint="default"/>
        <w:w w:val="100"/>
        <w:sz w:val="24"/>
        <w:szCs w:val="24"/>
      </w:rPr>
    </w:lvl>
    <w:lvl w:ilvl="1" w:tplc="57A25BBC">
      <w:numFmt w:val="bullet"/>
      <w:lvlText w:val="•"/>
      <w:lvlJc w:val="left"/>
      <w:pPr>
        <w:ind w:left="1906" w:hanging="361"/>
      </w:pPr>
      <w:rPr>
        <w:rFonts w:hint="default"/>
      </w:rPr>
    </w:lvl>
    <w:lvl w:ilvl="2" w:tplc="CDD87AB8">
      <w:numFmt w:val="bullet"/>
      <w:lvlText w:val="•"/>
      <w:lvlJc w:val="left"/>
      <w:pPr>
        <w:ind w:left="2932" w:hanging="361"/>
      </w:pPr>
      <w:rPr>
        <w:rFonts w:hint="default"/>
      </w:rPr>
    </w:lvl>
    <w:lvl w:ilvl="3" w:tplc="776022D6">
      <w:numFmt w:val="bullet"/>
      <w:lvlText w:val="•"/>
      <w:lvlJc w:val="left"/>
      <w:pPr>
        <w:ind w:left="3958" w:hanging="361"/>
      </w:pPr>
      <w:rPr>
        <w:rFonts w:hint="default"/>
      </w:rPr>
    </w:lvl>
    <w:lvl w:ilvl="4" w:tplc="F552007C">
      <w:numFmt w:val="bullet"/>
      <w:lvlText w:val="•"/>
      <w:lvlJc w:val="left"/>
      <w:pPr>
        <w:ind w:left="4984" w:hanging="361"/>
      </w:pPr>
      <w:rPr>
        <w:rFonts w:hint="default"/>
      </w:rPr>
    </w:lvl>
    <w:lvl w:ilvl="5" w:tplc="035ADE5A">
      <w:numFmt w:val="bullet"/>
      <w:lvlText w:val="•"/>
      <w:lvlJc w:val="left"/>
      <w:pPr>
        <w:ind w:left="6010" w:hanging="361"/>
      </w:pPr>
      <w:rPr>
        <w:rFonts w:hint="default"/>
      </w:rPr>
    </w:lvl>
    <w:lvl w:ilvl="6" w:tplc="BF9AF124">
      <w:numFmt w:val="bullet"/>
      <w:lvlText w:val="•"/>
      <w:lvlJc w:val="left"/>
      <w:pPr>
        <w:ind w:left="7036" w:hanging="361"/>
      </w:pPr>
      <w:rPr>
        <w:rFonts w:hint="default"/>
      </w:rPr>
    </w:lvl>
    <w:lvl w:ilvl="7" w:tplc="759A324E">
      <w:numFmt w:val="bullet"/>
      <w:lvlText w:val="•"/>
      <w:lvlJc w:val="left"/>
      <w:pPr>
        <w:ind w:left="8062" w:hanging="361"/>
      </w:pPr>
      <w:rPr>
        <w:rFonts w:hint="default"/>
      </w:rPr>
    </w:lvl>
    <w:lvl w:ilvl="8" w:tplc="3ABCCF02">
      <w:numFmt w:val="bullet"/>
      <w:lvlText w:val="•"/>
      <w:lvlJc w:val="left"/>
      <w:pPr>
        <w:ind w:left="9088" w:hanging="361"/>
      </w:pPr>
      <w:rPr>
        <w:rFonts w:hint="default"/>
      </w:rPr>
    </w:lvl>
  </w:abstractNum>
  <w:abstractNum w:abstractNumId="10" w15:restartNumberingAfterBreak="0">
    <w:nsid w:val="252065FE"/>
    <w:multiLevelType w:val="hybridMultilevel"/>
    <w:tmpl w:val="23E8E554"/>
    <w:lvl w:ilvl="0" w:tplc="54465F78">
      <w:numFmt w:val="bullet"/>
      <w:lvlText w:val=""/>
      <w:lvlJc w:val="left"/>
      <w:pPr>
        <w:ind w:left="1428" w:hanging="360"/>
      </w:pPr>
      <w:rPr>
        <w:rFonts w:ascii="Symbol" w:eastAsia="Symbol" w:hAnsi="Symbol" w:cs="Symbol" w:hint="default"/>
        <w:w w:val="100"/>
        <w:sz w:val="24"/>
        <w:szCs w:val="24"/>
      </w:rPr>
    </w:lvl>
    <w:lvl w:ilvl="1" w:tplc="E2AC6668">
      <w:numFmt w:val="bullet"/>
      <w:lvlText w:val="•"/>
      <w:lvlJc w:val="left"/>
      <w:pPr>
        <w:ind w:left="1798" w:hanging="360"/>
      </w:pPr>
      <w:rPr>
        <w:rFonts w:hint="default"/>
      </w:rPr>
    </w:lvl>
    <w:lvl w:ilvl="2" w:tplc="10560792">
      <w:numFmt w:val="bullet"/>
      <w:lvlText w:val="•"/>
      <w:lvlJc w:val="left"/>
      <w:pPr>
        <w:ind w:left="2177" w:hanging="360"/>
      </w:pPr>
      <w:rPr>
        <w:rFonts w:hint="default"/>
      </w:rPr>
    </w:lvl>
    <w:lvl w:ilvl="3" w:tplc="DB54AE1E">
      <w:numFmt w:val="bullet"/>
      <w:lvlText w:val="•"/>
      <w:lvlJc w:val="left"/>
      <w:pPr>
        <w:ind w:left="2556" w:hanging="360"/>
      </w:pPr>
      <w:rPr>
        <w:rFonts w:hint="default"/>
      </w:rPr>
    </w:lvl>
    <w:lvl w:ilvl="4" w:tplc="48B0DA66">
      <w:numFmt w:val="bullet"/>
      <w:lvlText w:val="•"/>
      <w:lvlJc w:val="left"/>
      <w:pPr>
        <w:ind w:left="2935" w:hanging="360"/>
      </w:pPr>
      <w:rPr>
        <w:rFonts w:hint="default"/>
      </w:rPr>
    </w:lvl>
    <w:lvl w:ilvl="5" w:tplc="17E0741C">
      <w:numFmt w:val="bullet"/>
      <w:lvlText w:val="•"/>
      <w:lvlJc w:val="left"/>
      <w:pPr>
        <w:ind w:left="3313" w:hanging="360"/>
      </w:pPr>
      <w:rPr>
        <w:rFonts w:hint="default"/>
      </w:rPr>
    </w:lvl>
    <w:lvl w:ilvl="6" w:tplc="BD6441AE">
      <w:numFmt w:val="bullet"/>
      <w:lvlText w:val="•"/>
      <w:lvlJc w:val="left"/>
      <w:pPr>
        <w:ind w:left="3692" w:hanging="360"/>
      </w:pPr>
      <w:rPr>
        <w:rFonts w:hint="default"/>
      </w:rPr>
    </w:lvl>
    <w:lvl w:ilvl="7" w:tplc="018E0E56">
      <w:numFmt w:val="bullet"/>
      <w:lvlText w:val="•"/>
      <w:lvlJc w:val="left"/>
      <w:pPr>
        <w:ind w:left="4071" w:hanging="360"/>
      </w:pPr>
      <w:rPr>
        <w:rFonts w:hint="default"/>
      </w:rPr>
    </w:lvl>
    <w:lvl w:ilvl="8" w:tplc="7E62D456">
      <w:numFmt w:val="bullet"/>
      <w:lvlText w:val="•"/>
      <w:lvlJc w:val="left"/>
      <w:pPr>
        <w:ind w:left="4450" w:hanging="360"/>
      </w:pPr>
      <w:rPr>
        <w:rFonts w:hint="default"/>
      </w:rPr>
    </w:lvl>
  </w:abstractNum>
  <w:abstractNum w:abstractNumId="11" w15:restartNumberingAfterBreak="0">
    <w:nsid w:val="257F2555"/>
    <w:multiLevelType w:val="hybridMultilevel"/>
    <w:tmpl w:val="63CE5A1C"/>
    <w:lvl w:ilvl="0" w:tplc="6A967560">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E4003B7"/>
    <w:multiLevelType w:val="hybridMultilevel"/>
    <w:tmpl w:val="5D0CF0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E5D5470"/>
    <w:multiLevelType w:val="hybridMultilevel"/>
    <w:tmpl w:val="9FCE13C6"/>
    <w:lvl w:ilvl="0" w:tplc="5928D3C4">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C180A1C"/>
    <w:multiLevelType w:val="hybridMultilevel"/>
    <w:tmpl w:val="283E5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0CD0BBF"/>
    <w:multiLevelType w:val="hybridMultilevel"/>
    <w:tmpl w:val="9D543BF4"/>
    <w:lvl w:ilvl="0" w:tplc="8C366B50">
      <w:numFmt w:val="bullet"/>
      <w:lvlText w:val=""/>
      <w:lvlJc w:val="left"/>
      <w:pPr>
        <w:ind w:left="920" w:hanging="360"/>
      </w:pPr>
      <w:rPr>
        <w:rFonts w:ascii="Symbol" w:eastAsia="Symbol" w:hAnsi="Symbol" w:cs="Symbol" w:hint="default"/>
        <w:w w:val="100"/>
        <w:sz w:val="24"/>
        <w:szCs w:val="24"/>
      </w:rPr>
    </w:lvl>
    <w:lvl w:ilvl="1" w:tplc="346220E2">
      <w:numFmt w:val="bullet"/>
      <w:lvlText w:val="•"/>
      <w:lvlJc w:val="left"/>
      <w:pPr>
        <w:ind w:left="1281" w:hanging="360"/>
      </w:pPr>
      <w:rPr>
        <w:rFonts w:hint="default"/>
      </w:rPr>
    </w:lvl>
    <w:lvl w:ilvl="2" w:tplc="C106A7F4">
      <w:numFmt w:val="bullet"/>
      <w:lvlText w:val="•"/>
      <w:lvlJc w:val="left"/>
      <w:pPr>
        <w:ind w:left="1642" w:hanging="360"/>
      </w:pPr>
      <w:rPr>
        <w:rFonts w:hint="default"/>
      </w:rPr>
    </w:lvl>
    <w:lvl w:ilvl="3" w:tplc="B602E424">
      <w:numFmt w:val="bullet"/>
      <w:lvlText w:val="•"/>
      <w:lvlJc w:val="left"/>
      <w:pPr>
        <w:ind w:left="2003" w:hanging="360"/>
      </w:pPr>
      <w:rPr>
        <w:rFonts w:hint="default"/>
      </w:rPr>
    </w:lvl>
    <w:lvl w:ilvl="4" w:tplc="CD44451E">
      <w:numFmt w:val="bullet"/>
      <w:lvlText w:val="•"/>
      <w:lvlJc w:val="left"/>
      <w:pPr>
        <w:ind w:left="2365" w:hanging="360"/>
      </w:pPr>
      <w:rPr>
        <w:rFonts w:hint="default"/>
      </w:rPr>
    </w:lvl>
    <w:lvl w:ilvl="5" w:tplc="0328611A">
      <w:numFmt w:val="bullet"/>
      <w:lvlText w:val="•"/>
      <w:lvlJc w:val="left"/>
      <w:pPr>
        <w:ind w:left="2726" w:hanging="360"/>
      </w:pPr>
      <w:rPr>
        <w:rFonts w:hint="default"/>
      </w:rPr>
    </w:lvl>
    <w:lvl w:ilvl="6" w:tplc="78446774">
      <w:numFmt w:val="bullet"/>
      <w:lvlText w:val="•"/>
      <w:lvlJc w:val="left"/>
      <w:pPr>
        <w:ind w:left="3087" w:hanging="360"/>
      </w:pPr>
      <w:rPr>
        <w:rFonts w:hint="default"/>
      </w:rPr>
    </w:lvl>
    <w:lvl w:ilvl="7" w:tplc="47562C2E">
      <w:numFmt w:val="bullet"/>
      <w:lvlText w:val="•"/>
      <w:lvlJc w:val="left"/>
      <w:pPr>
        <w:ind w:left="3448" w:hanging="360"/>
      </w:pPr>
      <w:rPr>
        <w:rFonts w:hint="default"/>
      </w:rPr>
    </w:lvl>
    <w:lvl w:ilvl="8" w:tplc="44968F42">
      <w:numFmt w:val="bullet"/>
      <w:lvlText w:val="•"/>
      <w:lvlJc w:val="left"/>
      <w:pPr>
        <w:ind w:left="3810" w:hanging="360"/>
      </w:pPr>
      <w:rPr>
        <w:rFonts w:hint="default"/>
      </w:rPr>
    </w:lvl>
  </w:abstractNum>
  <w:abstractNum w:abstractNumId="20"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A4606E1"/>
    <w:multiLevelType w:val="hybridMultilevel"/>
    <w:tmpl w:val="05C6F0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5813F5F"/>
    <w:multiLevelType w:val="hybridMultilevel"/>
    <w:tmpl w:val="EAC63D8A"/>
    <w:lvl w:ilvl="0" w:tplc="C7D02C2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6BEF76B2"/>
    <w:multiLevelType w:val="hybridMultilevel"/>
    <w:tmpl w:val="C8E81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EAE54E8"/>
    <w:multiLevelType w:val="hybridMultilevel"/>
    <w:tmpl w:val="32A44D88"/>
    <w:lvl w:ilvl="0" w:tplc="321CE1D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40B2373"/>
    <w:multiLevelType w:val="hybridMultilevel"/>
    <w:tmpl w:val="9FCE4388"/>
    <w:lvl w:ilvl="0" w:tplc="9A76111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4C4646F"/>
    <w:multiLevelType w:val="hybridMultilevel"/>
    <w:tmpl w:val="B868079E"/>
    <w:lvl w:ilvl="0" w:tplc="FA341E6E">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E762DA"/>
    <w:multiLevelType w:val="hybridMultilevel"/>
    <w:tmpl w:val="14D20116"/>
    <w:lvl w:ilvl="0" w:tplc="FCEA43DC">
      <w:numFmt w:val="bullet"/>
      <w:lvlText w:val=""/>
      <w:lvlJc w:val="left"/>
      <w:pPr>
        <w:ind w:left="1428" w:hanging="360"/>
      </w:pPr>
      <w:rPr>
        <w:rFonts w:ascii="Symbol" w:eastAsia="Symbol" w:hAnsi="Symbol" w:cs="Symbol" w:hint="default"/>
        <w:w w:val="100"/>
        <w:sz w:val="24"/>
        <w:szCs w:val="24"/>
      </w:rPr>
    </w:lvl>
    <w:lvl w:ilvl="1" w:tplc="E1421BA2">
      <w:numFmt w:val="bullet"/>
      <w:lvlText w:val="•"/>
      <w:lvlJc w:val="left"/>
      <w:pPr>
        <w:ind w:left="1798" w:hanging="360"/>
      </w:pPr>
      <w:rPr>
        <w:rFonts w:hint="default"/>
      </w:rPr>
    </w:lvl>
    <w:lvl w:ilvl="2" w:tplc="832E0902">
      <w:numFmt w:val="bullet"/>
      <w:lvlText w:val="•"/>
      <w:lvlJc w:val="left"/>
      <w:pPr>
        <w:ind w:left="2177" w:hanging="360"/>
      </w:pPr>
      <w:rPr>
        <w:rFonts w:hint="default"/>
      </w:rPr>
    </w:lvl>
    <w:lvl w:ilvl="3" w:tplc="CEC2A4B0">
      <w:numFmt w:val="bullet"/>
      <w:lvlText w:val="•"/>
      <w:lvlJc w:val="left"/>
      <w:pPr>
        <w:ind w:left="2556" w:hanging="360"/>
      </w:pPr>
      <w:rPr>
        <w:rFonts w:hint="default"/>
      </w:rPr>
    </w:lvl>
    <w:lvl w:ilvl="4" w:tplc="6E2CEBF0">
      <w:numFmt w:val="bullet"/>
      <w:lvlText w:val="•"/>
      <w:lvlJc w:val="left"/>
      <w:pPr>
        <w:ind w:left="2935" w:hanging="360"/>
      </w:pPr>
      <w:rPr>
        <w:rFonts w:hint="default"/>
      </w:rPr>
    </w:lvl>
    <w:lvl w:ilvl="5" w:tplc="F0DE2B1A">
      <w:numFmt w:val="bullet"/>
      <w:lvlText w:val="•"/>
      <w:lvlJc w:val="left"/>
      <w:pPr>
        <w:ind w:left="3313" w:hanging="360"/>
      </w:pPr>
      <w:rPr>
        <w:rFonts w:hint="default"/>
      </w:rPr>
    </w:lvl>
    <w:lvl w:ilvl="6" w:tplc="08308844">
      <w:numFmt w:val="bullet"/>
      <w:lvlText w:val="•"/>
      <w:lvlJc w:val="left"/>
      <w:pPr>
        <w:ind w:left="3692" w:hanging="360"/>
      </w:pPr>
      <w:rPr>
        <w:rFonts w:hint="default"/>
      </w:rPr>
    </w:lvl>
    <w:lvl w:ilvl="7" w:tplc="26AAA8C4">
      <w:numFmt w:val="bullet"/>
      <w:lvlText w:val="•"/>
      <w:lvlJc w:val="left"/>
      <w:pPr>
        <w:ind w:left="4071" w:hanging="360"/>
      </w:pPr>
      <w:rPr>
        <w:rFonts w:hint="default"/>
      </w:rPr>
    </w:lvl>
    <w:lvl w:ilvl="8" w:tplc="18608E94">
      <w:numFmt w:val="bullet"/>
      <w:lvlText w:val="•"/>
      <w:lvlJc w:val="left"/>
      <w:pPr>
        <w:ind w:left="4450" w:hanging="360"/>
      </w:pPr>
      <w:rPr>
        <w:rFonts w:hint="default"/>
      </w:rPr>
    </w:lvl>
  </w:abstractNum>
  <w:abstractNum w:abstractNumId="29" w15:restartNumberingAfterBreak="0">
    <w:nsid w:val="7A1D6E75"/>
    <w:multiLevelType w:val="hybridMultilevel"/>
    <w:tmpl w:val="EC4CD1B6"/>
    <w:lvl w:ilvl="0" w:tplc="F6BEA36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A63072D"/>
    <w:multiLevelType w:val="hybridMultilevel"/>
    <w:tmpl w:val="20DE2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FA22E0A"/>
    <w:multiLevelType w:val="hybridMultilevel"/>
    <w:tmpl w:val="6BF4EDC0"/>
    <w:lvl w:ilvl="0" w:tplc="2C00855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9"/>
  </w:num>
  <w:num w:numId="2">
    <w:abstractNumId w:val="31"/>
  </w:num>
  <w:num w:numId="3">
    <w:abstractNumId w:val="26"/>
  </w:num>
  <w:num w:numId="4">
    <w:abstractNumId w:val="12"/>
  </w:num>
  <w:num w:numId="5">
    <w:abstractNumId w:val="17"/>
  </w:num>
  <w:num w:numId="6">
    <w:abstractNumId w:val="18"/>
  </w:num>
  <w:num w:numId="7">
    <w:abstractNumId w:val="9"/>
  </w:num>
  <w:num w:numId="8">
    <w:abstractNumId w:val="6"/>
  </w:num>
  <w:num w:numId="9">
    <w:abstractNumId w:val="28"/>
  </w:num>
  <w:num w:numId="10">
    <w:abstractNumId w:val="7"/>
  </w:num>
  <w:num w:numId="11">
    <w:abstractNumId w:val="4"/>
  </w:num>
  <w:num w:numId="12">
    <w:abstractNumId w:val="10"/>
  </w:num>
  <w:num w:numId="13">
    <w:abstractNumId w:val="19"/>
  </w:num>
  <w:num w:numId="14">
    <w:abstractNumId w:val="2"/>
  </w:num>
  <w:num w:numId="15">
    <w:abstractNumId w:val="23"/>
  </w:num>
  <w:num w:numId="16">
    <w:abstractNumId w:val="11"/>
  </w:num>
  <w:num w:numId="17">
    <w:abstractNumId w:val="27"/>
  </w:num>
  <w:num w:numId="18">
    <w:abstractNumId w:val="25"/>
  </w:num>
  <w:num w:numId="19">
    <w:abstractNumId w:val="3"/>
  </w:num>
  <w:num w:numId="20">
    <w:abstractNumId w:val="15"/>
  </w:num>
  <w:num w:numId="21">
    <w:abstractNumId w:val="20"/>
  </w:num>
  <w:num w:numId="22">
    <w:abstractNumId w:val="5"/>
  </w:num>
  <w:num w:numId="23">
    <w:abstractNumId w:val="16"/>
  </w:num>
  <w:num w:numId="24">
    <w:abstractNumId w:val="22"/>
  </w:num>
  <w:num w:numId="25">
    <w:abstractNumId w:val="8"/>
  </w:num>
  <w:num w:numId="26">
    <w:abstractNumId w:val="14"/>
  </w:num>
  <w:num w:numId="27">
    <w:abstractNumId w:val="13"/>
  </w:num>
  <w:num w:numId="28">
    <w:abstractNumId w:val="24"/>
  </w:num>
  <w:num w:numId="29">
    <w:abstractNumId w:val="0"/>
  </w:num>
  <w:num w:numId="30">
    <w:abstractNumId w:val="21"/>
  </w:num>
  <w:num w:numId="31">
    <w:abstractNumId w:val="30"/>
  </w:num>
  <w:num w:numId="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746D"/>
    <w:rsid w:val="0000118E"/>
    <w:rsid w:val="0001346F"/>
    <w:rsid w:val="0002019D"/>
    <w:rsid w:val="00021BE0"/>
    <w:rsid w:val="00027F36"/>
    <w:rsid w:val="00031FE7"/>
    <w:rsid w:val="00033479"/>
    <w:rsid w:val="000376A2"/>
    <w:rsid w:val="0004013B"/>
    <w:rsid w:val="00040A18"/>
    <w:rsid w:val="000457AA"/>
    <w:rsid w:val="00047B3A"/>
    <w:rsid w:val="00050FA1"/>
    <w:rsid w:val="00054225"/>
    <w:rsid w:val="00054F68"/>
    <w:rsid w:val="000562FC"/>
    <w:rsid w:val="000610C0"/>
    <w:rsid w:val="000675BE"/>
    <w:rsid w:val="00071C08"/>
    <w:rsid w:val="00072A13"/>
    <w:rsid w:val="00075F87"/>
    <w:rsid w:val="00075FC6"/>
    <w:rsid w:val="000824B2"/>
    <w:rsid w:val="00090C2B"/>
    <w:rsid w:val="00090D59"/>
    <w:rsid w:val="0009196D"/>
    <w:rsid w:val="000A00DD"/>
    <w:rsid w:val="000A04D0"/>
    <w:rsid w:val="000A38D4"/>
    <w:rsid w:val="000A4B3B"/>
    <w:rsid w:val="000A7973"/>
    <w:rsid w:val="000B060A"/>
    <w:rsid w:val="000B4891"/>
    <w:rsid w:val="000C7938"/>
    <w:rsid w:val="000D12DF"/>
    <w:rsid w:val="000D41B8"/>
    <w:rsid w:val="000D4F68"/>
    <w:rsid w:val="000D5B2C"/>
    <w:rsid w:val="000D727A"/>
    <w:rsid w:val="000E2206"/>
    <w:rsid w:val="000E59C9"/>
    <w:rsid w:val="000F3091"/>
    <w:rsid w:val="000F55B2"/>
    <w:rsid w:val="0010260F"/>
    <w:rsid w:val="00102C31"/>
    <w:rsid w:val="0011646A"/>
    <w:rsid w:val="00122F0F"/>
    <w:rsid w:val="001233A6"/>
    <w:rsid w:val="00130A8F"/>
    <w:rsid w:val="00131D86"/>
    <w:rsid w:val="001322A5"/>
    <w:rsid w:val="00132389"/>
    <w:rsid w:val="00134A00"/>
    <w:rsid w:val="00135D68"/>
    <w:rsid w:val="001363AE"/>
    <w:rsid w:val="00136C0F"/>
    <w:rsid w:val="0013704F"/>
    <w:rsid w:val="00137776"/>
    <w:rsid w:val="0014013F"/>
    <w:rsid w:val="00142A7B"/>
    <w:rsid w:val="00144D75"/>
    <w:rsid w:val="00151EF6"/>
    <w:rsid w:val="0015264C"/>
    <w:rsid w:val="00154E6A"/>
    <w:rsid w:val="00156A82"/>
    <w:rsid w:val="00156C69"/>
    <w:rsid w:val="00164056"/>
    <w:rsid w:val="0016672A"/>
    <w:rsid w:val="00170878"/>
    <w:rsid w:val="0017411F"/>
    <w:rsid w:val="0017536A"/>
    <w:rsid w:val="00184409"/>
    <w:rsid w:val="00184664"/>
    <w:rsid w:val="00186D86"/>
    <w:rsid w:val="0019129D"/>
    <w:rsid w:val="0019292F"/>
    <w:rsid w:val="00192AD1"/>
    <w:rsid w:val="00195A73"/>
    <w:rsid w:val="00196F85"/>
    <w:rsid w:val="00197CEE"/>
    <w:rsid w:val="001A09BA"/>
    <w:rsid w:val="001A1B79"/>
    <w:rsid w:val="001A1E1C"/>
    <w:rsid w:val="001A419D"/>
    <w:rsid w:val="001A5C25"/>
    <w:rsid w:val="001A78EB"/>
    <w:rsid w:val="001B02E1"/>
    <w:rsid w:val="001B4695"/>
    <w:rsid w:val="001C5656"/>
    <w:rsid w:val="001C5FD8"/>
    <w:rsid w:val="001D0BBC"/>
    <w:rsid w:val="001D0E6E"/>
    <w:rsid w:val="001D6558"/>
    <w:rsid w:val="001D756E"/>
    <w:rsid w:val="001E151B"/>
    <w:rsid w:val="001E2031"/>
    <w:rsid w:val="001E34CF"/>
    <w:rsid w:val="001E6862"/>
    <w:rsid w:val="001E6C42"/>
    <w:rsid w:val="001E76E6"/>
    <w:rsid w:val="001F2F39"/>
    <w:rsid w:val="001F36D4"/>
    <w:rsid w:val="001F6E7A"/>
    <w:rsid w:val="001F7E6C"/>
    <w:rsid w:val="002019C6"/>
    <w:rsid w:val="00205622"/>
    <w:rsid w:val="00206396"/>
    <w:rsid w:val="00206657"/>
    <w:rsid w:val="00212E80"/>
    <w:rsid w:val="002131CB"/>
    <w:rsid w:val="00213474"/>
    <w:rsid w:val="002134AC"/>
    <w:rsid w:val="00215D14"/>
    <w:rsid w:val="002201E2"/>
    <w:rsid w:val="00223A81"/>
    <w:rsid w:val="002246F9"/>
    <w:rsid w:val="00226505"/>
    <w:rsid w:val="002301CD"/>
    <w:rsid w:val="0024427D"/>
    <w:rsid w:val="00251269"/>
    <w:rsid w:val="00253637"/>
    <w:rsid w:val="002618C4"/>
    <w:rsid w:val="00264752"/>
    <w:rsid w:val="00266728"/>
    <w:rsid w:val="00272055"/>
    <w:rsid w:val="00272153"/>
    <w:rsid w:val="00282690"/>
    <w:rsid w:val="0029177C"/>
    <w:rsid w:val="00296269"/>
    <w:rsid w:val="002A1D91"/>
    <w:rsid w:val="002A74BD"/>
    <w:rsid w:val="002B0670"/>
    <w:rsid w:val="002B0F21"/>
    <w:rsid w:val="002B20D6"/>
    <w:rsid w:val="002B6B11"/>
    <w:rsid w:val="002C5F21"/>
    <w:rsid w:val="002D03BE"/>
    <w:rsid w:val="002D2F17"/>
    <w:rsid w:val="002D3051"/>
    <w:rsid w:val="002D38B1"/>
    <w:rsid w:val="002D67C1"/>
    <w:rsid w:val="002D6C35"/>
    <w:rsid w:val="002E16B2"/>
    <w:rsid w:val="002E20AB"/>
    <w:rsid w:val="002E7BEF"/>
    <w:rsid w:val="002F2C3A"/>
    <w:rsid w:val="002F4952"/>
    <w:rsid w:val="003000BA"/>
    <w:rsid w:val="003003FD"/>
    <w:rsid w:val="003006B8"/>
    <w:rsid w:val="00303EE1"/>
    <w:rsid w:val="0030496A"/>
    <w:rsid w:val="00304BFA"/>
    <w:rsid w:val="00307144"/>
    <w:rsid w:val="003100C1"/>
    <w:rsid w:val="00313C6F"/>
    <w:rsid w:val="00316248"/>
    <w:rsid w:val="00316A14"/>
    <w:rsid w:val="00320762"/>
    <w:rsid w:val="003209CA"/>
    <w:rsid w:val="00320D98"/>
    <w:rsid w:val="00323240"/>
    <w:rsid w:val="00324D6A"/>
    <w:rsid w:val="0032728A"/>
    <w:rsid w:val="003321D8"/>
    <w:rsid w:val="00332D34"/>
    <w:rsid w:val="00334207"/>
    <w:rsid w:val="003371F3"/>
    <w:rsid w:val="0034129B"/>
    <w:rsid w:val="003434C1"/>
    <w:rsid w:val="003465D9"/>
    <w:rsid w:val="00350BA4"/>
    <w:rsid w:val="00351135"/>
    <w:rsid w:val="0035775F"/>
    <w:rsid w:val="00364B45"/>
    <w:rsid w:val="00366466"/>
    <w:rsid w:val="00366AE0"/>
    <w:rsid w:val="003724F4"/>
    <w:rsid w:val="003728F3"/>
    <w:rsid w:val="00376BEA"/>
    <w:rsid w:val="00377616"/>
    <w:rsid w:val="00381644"/>
    <w:rsid w:val="00381D30"/>
    <w:rsid w:val="003834E8"/>
    <w:rsid w:val="00385EF8"/>
    <w:rsid w:val="00390974"/>
    <w:rsid w:val="00393EFB"/>
    <w:rsid w:val="0039575A"/>
    <w:rsid w:val="00397ED1"/>
    <w:rsid w:val="003A2B06"/>
    <w:rsid w:val="003A5AB9"/>
    <w:rsid w:val="003A5D9D"/>
    <w:rsid w:val="003A7FA1"/>
    <w:rsid w:val="003B2D9A"/>
    <w:rsid w:val="003B3F90"/>
    <w:rsid w:val="003B40D1"/>
    <w:rsid w:val="003B676C"/>
    <w:rsid w:val="003C05AE"/>
    <w:rsid w:val="003C4BC9"/>
    <w:rsid w:val="003D064B"/>
    <w:rsid w:val="003D431C"/>
    <w:rsid w:val="003D56BB"/>
    <w:rsid w:val="003D757C"/>
    <w:rsid w:val="003E2C71"/>
    <w:rsid w:val="003E2DB3"/>
    <w:rsid w:val="003E4CA0"/>
    <w:rsid w:val="003E65B6"/>
    <w:rsid w:val="003F35CD"/>
    <w:rsid w:val="003F4B70"/>
    <w:rsid w:val="00400B27"/>
    <w:rsid w:val="004012AE"/>
    <w:rsid w:val="00410965"/>
    <w:rsid w:val="0041225C"/>
    <w:rsid w:val="00413880"/>
    <w:rsid w:val="00421C14"/>
    <w:rsid w:val="00422BD7"/>
    <w:rsid w:val="0042615E"/>
    <w:rsid w:val="0043018C"/>
    <w:rsid w:val="00433C23"/>
    <w:rsid w:val="004344F7"/>
    <w:rsid w:val="00446FCB"/>
    <w:rsid w:val="004501D5"/>
    <w:rsid w:val="00453D6D"/>
    <w:rsid w:val="0046526D"/>
    <w:rsid w:val="00465C6A"/>
    <w:rsid w:val="004664F6"/>
    <w:rsid w:val="0047285A"/>
    <w:rsid w:val="004731A3"/>
    <w:rsid w:val="00473CEB"/>
    <w:rsid w:val="004760EA"/>
    <w:rsid w:val="00476CD1"/>
    <w:rsid w:val="00487D75"/>
    <w:rsid w:val="00492AC6"/>
    <w:rsid w:val="0049573A"/>
    <w:rsid w:val="004A3B4C"/>
    <w:rsid w:val="004A5512"/>
    <w:rsid w:val="004A592C"/>
    <w:rsid w:val="004C06AF"/>
    <w:rsid w:val="004C0EA0"/>
    <w:rsid w:val="004C424B"/>
    <w:rsid w:val="004D050E"/>
    <w:rsid w:val="004D6214"/>
    <w:rsid w:val="004E16DB"/>
    <w:rsid w:val="004E5F70"/>
    <w:rsid w:val="004E6695"/>
    <w:rsid w:val="004E7E57"/>
    <w:rsid w:val="004F316D"/>
    <w:rsid w:val="004F445D"/>
    <w:rsid w:val="005022A6"/>
    <w:rsid w:val="00502B9C"/>
    <w:rsid w:val="00502FEC"/>
    <w:rsid w:val="00505ADF"/>
    <w:rsid w:val="00512B28"/>
    <w:rsid w:val="005164E6"/>
    <w:rsid w:val="0053188C"/>
    <w:rsid w:val="00531D00"/>
    <w:rsid w:val="00532D38"/>
    <w:rsid w:val="005339E3"/>
    <w:rsid w:val="005372A6"/>
    <w:rsid w:val="00537FB7"/>
    <w:rsid w:val="00542AE9"/>
    <w:rsid w:val="005433F3"/>
    <w:rsid w:val="00547327"/>
    <w:rsid w:val="0055423E"/>
    <w:rsid w:val="0056278F"/>
    <w:rsid w:val="00571AA0"/>
    <w:rsid w:val="00572B3C"/>
    <w:rsid w:val="005733E5"/>
    <w:rsid w:val="005745E2"/>
    <w:rsid w:val="0057680F"/>
    <w:rsid w:val="00576969"/>
    <w:rsid w:val="00581578"/>
    <w:rsid w:val="005853E4"/>
    <w:rsid w:val="005936EC"/>
    <w:rsid w:val="005954BC"/>
    <w:rsid w:val="005A4B44"/>
    <w:rsid w:val="005B5EB5"/>
    <w:rsid w:val="005C1764"/>
    <w:rsid w:val="005C5F48"/>
    <w:rsid w:val="005D009B"/>
    <w:rsid w:val="005D73FF"/>
    <w:rsid w:val="005E2137"/>
    <w:rsid w:val="005E3063"/>
    <w:rsid w:val="005E308A"/>
    <w:rsid w:val="005E5039"/>
    <w:rsid w:val="005E6E73"/>
    <w:rsid w:val="005F2043"/>
    <w:rsid w:val="005F5611"/>
    <w:rsid w:val="00601B0E"/>
    <w:rsid w:val="006024B7"/>
    <w:rsid w:val="00602A85"/>
    <w:rsid w:val="00612803"/>
    <w:rsid w:val="006156A0"/>
    <w:rsid w:val="0061746D"/>
    <w:rsid w:val="00622DC8"/>
    <w:rsid w:val="00627049"/>
    <w:rsid w:val="006303E3"/>
    <w:rsid w:val="006325C2"/>
    <w:rsid w:val="0064114E"/>
    <w:rsid w:val="00646CFB"/>
    <w:rsid w:val="006472E9"/>
    <w:rsid w:val="0065162B"/>
    <w:rsid w:val="0065452B"/>
    <w:rsid w:val="00656276"/>
    <w:rsid w:val="006570CA"/>
    <w:rsid w:val="00663B5A"/>
    <w:rsid w:val="00663BE5"/>
    <w:rsid w:val="00663C54"/>
    <w:rsid w:val="00664455"/>
    <w:rsid w:val="00670F1A"/>
    <w:rsid w:val="00670FD5"/>
    <w:rsid w:val="00674346"/>
    <w:rsid w:val="00674CA4"/>
    <w:rsid w:val="00675A85"/>
    <w:rsid w:val="00680C1B"/>
    <w:rsid w:val="00680E04"/>
    <w:rsid w:val="006818E0"/>
    <w:rsid w:val="00683CFC"/>
    <w:rsid w:val="006840AF"/>
    <w:rsid w:val="0068432D"/>
    <w:rsid w:val="00685556"/>
    <w:rsid w:val="006862FF"/>
    <w:rsid w:val="006956C2"/>
    <w:rsid w:val="00697DD6"/>
    <w:rsid w:val="00697F98"/>
    <w:rsid w:val="006A0AE8"/>
    <w:rsid w:val="006B141B"/>
    <w:rsid w:val="006B246D"/>
    <w:rsid w:val="006B2854"/>
    <w:rsid w:val="006B3411"/>
    <w:rsid w:val="006B3ECE"/>
    <w:rsid w:val="006B498B"/>
    <w:rsid w:val="006B549F"/>
    <w:rsid w:val="006B6F00"/>
    <w:rsid w:val="006C5B93"/>
    <w:rsid w:val="006C6427"/>
    <w:rsid w:val="006C73EB"/>
    <w:rsid w:val="006C793B"/>
    <w:rsid w:val="006D39AC"/>
    <w:rsid w:val="006D5D13"/>
    <w:rsid w:val="006D7CF3"/>
    <w:rsid w:val="006E08FD"/>
    <w:rsid w:val="006E3B1A"/>
    <w:rsid w:val="006E6DD5"/>
    <w:rsid w:val="006F299F"/>
    <w:rsid w:val="006F3CE6"/>
    <w:rsid w:val="006F4363"/>
    <w:rsid w:val="007029B9"/>
    <w:rsid w:val="00704118"/>
    <w:rsid w:val="00706EFE"/>
    <w:rsid w:val="007162E7"/>
    <w:rsid w:val="00720C65"/>
    <w:rsid w:val="007212C7"/>
    <w:rsid w:val="007224AB"/>
    <w:rsid w:val="00730D70"/>
    <w:rsid w:val="00732057"/>
    <w:rsid w:val="0073262E"/>
    <w:rsid w:val="00733FFA"/>
    <w:rsid w:val="00734432"/>
    <w:rsid w:val="00735292"/>
    <w:rsid w:val="00740BEE"/>
    <w:rsid w:val="00742C73"/>
    <w:rsid w:val="00742CE6"/>
    <w:rsid w:val="00746111"/>
    <w:rsid w:val="00746831"/>
    <w:rsid w:val="007541D3"/>
    <w:rsid w:val="00756218"/>
    <w:rsid w:val="00767B69"/>
    <w:rsid w:val="00772C29"/>
    <w:rsid w:val="00776753"/>
    <w:rsid w:val="00781D24"/>
    <w:rsid w:val="0078441A"/>
    <w:rsid w:val="00790A22"/>
    <w:rsid w:val="007923B1"/>
    <w:rsid w:val="00792E73"/>
    <w:rsid w:val="00795C9E"/>
    <w:rsid w:val="00797EA5"/>
    <w:rsid w:val="007A0A44"/>
    <w:rsid w:val="007A3893"/>
    <w:rsid w:val="007A57BA"/>
    <w:rsid w:val="007B26CD"/>
    <w:rsid w:val="007B6407"/>
    <w:rsid w:val="007B6D29"/>
    <w:rsid w:val="007C33A3"/>
    <w:rsid w:val="007C416C"/>
    <w:rsid w:val="007C7725"/>
    <w:rsid w:val="007D394C"/>
    <w:rsid w:val="007D7446"/>
    <w:rsid w:val="007E024B"/>
    <w:rsid w:val="007E05F8"/>
    <w:rsid w:val="007E1F10"/>
    <w:rsid w:val="007E2579"/>
    <w:rsid w:val="007E6311"/>
    <w:rsid w:val="0080123E"/>
    <w:rsid w:val="00802FF5"/>
    <w:rsid w:val="0081173C"/>
    <w:rsid w:val="008171BF"/>
    <w:rsid w:val="00817866"/>
    <w:rsid w:val="00820F25"/>
    <w:rsid w:val="008218E2"/>
    <w:rsid w:val="00821E16"/>
    <w:rsid w:val="008231C2"/>
    <w:rsid w:val="00830FD2"/>
    <w:rsid w:val="00833FD6"/>
    <w:rsid w:val="0083480A"/>
    <w:rsid w:val="0083685C"/>
    <w:rsid w:val="00842131"/>
    <w:rsid w:val="00845BA3"/>
    <w:rsid w:val="0084617F"/>
    <w:rsid w:val="00847CC2"/>
    <w:rsid w:val="00851A44"/>
    <w:rsid w:val="00851C90"/>
    <w:rsid w:val="00866AC5"/>
    <w:rsid w:val="00875345"/>
    <w:rsid w:val="00876300"/>
    <w:rsid w:val="00877714"/>
    <w:rsid w:val="00883045"/>
    <w:rsid w:val="00883766"/>
    <w:rsid w:val="00892DEB"/>
    <w:rsid w:val="00894B00"/>
    <w:rsid w:val="00896537"/>
    <w:rsid w:val="008A0DE0"/>
    <w:rsid w:val="008A0DFA"/>
    <w:rsid w:val="008A2C34"/>
    <w:rsid w:val="008A3579"/>
    <w:rsid w:val="008A3C5F"/>
    <w:rsid w:val="008A4243"/>
    <w:rsid w:val="008A5317"/>
    <w:rsid w:val="008A5B7D"/>
    <w:rsid w:val="008B00E6"/>
    <w:rsid w:val="008B357C"/>
    <w:rsid w:val="008B402D"/>
    <w:rsid w:val="008B4F29"/>
    <w:rsid w:val="008B6FA3"/>
    <w:rsid w:val="008B7428"/>
    <w:rsid w:val="008C5A7C"/>
    <w:rsid w:val="008C606B"/>
    <w:rsid w:val="008C7B2B"/>
    <w:rsid w:val="008D3353"/>
    <w:rsid w:val="008D7062"/>
    <w:rsid w:val="008E1C9F"/>
    <w:rsid w:val="0090186E"/>
    <w:rsid w:val="0090192B"/>
    <w:rsid w:val="00902F57"/>
    <w:rsid w:val="00904AB2"/>
    <w:rsid w:val="00906FBC"/>
    <w:rsid w:val="00913081"/>
    <w:rsid w:val="00917BFF"/>
    <w:rsid w:val="0092049C"/>
    <w:rsid w:val="009232B1"/>
    <w:rsid w:val="009233D2"/>
    <w:rsid w:val="009240B0"/>
    <w:rsid w:val="00932005"/>
    <w:rsid w:val="009322D5"/>
    <w:rsid w:val="00935F6E"/>
    <w:rsid w:val="00936B2C"/>
    <w:rsid w:val="009375E1"/>
    <w:rsid w:val="00950376"/>
    <w:rsid w:val="00950989"/>
    <w:rsid w:val="009513CB"/>
    <w:rsid w:val="00961AB3"/>
    <w:rsid w:val="00962A5D"/>
    <w:rsid w:val="00963A9F"/>
    <w:rsid w:val="009640EB"/>
    <w:rsid w:val="00964D01"/>
    <w:rsid w:val="0096780C"/>
    <w:rsid w:val="00967D97"/>
    <w:rsid w:val="00974ACA"/>
    <w:rsid w:val="00975229"/>
    <w:rsid w:val="009752C2"/>
    <w:rsid w:val="00980FCA"/>
    <w:rsid w:val="00984A7C"/>
    <w:rsid w:val="009874ED"/>
    <w:rsid w:val="0099173E"/>
    <w:rsid w:val="00991789"/>
    <w:rsid w:val="0099611C"/>
    <w:rsid w:val="009A077D"/>
    <w:rsid w:val="009A1F54"/>
    <w:rsid w:val="009A390C"/>
    <w:rsid w:val="009A496A"/>
    <w:rsid w:val="009A7041"/>
    <w:rsid w:val="009C0DF5"/>
    <w:rsid w:val="009C1907"/>
    <w:rsid w:val="009C2098"/>
    <w:rsid w:val="009C2199"/>
    <w:rsid w:val="009C4F70"/>
    <w:rsid w:val="009C690C"/>
    <w:rsid w:val="009D0FA0"/>
    <w:rsid w:val="009D4796"/>
    <w:rsid w:val="009D6C71"/>
    <w:rsid w:val="009D7F1E"/>
    <w:rsid w:val="009F0122"/>
    <w:rsid w:val="009F2B12"/>
    <w:rsid w:val="00A0294D"/>
    <w:rsid w:val="00A078C5"/>
    <w:rsid w:val="00A12555"/>
    <w:rsid w:val="00A16424"/>
    <w:rsid w:val="00A164D5"/>
    <w:rsid w:val="00A20CE2"/>
    <w:rsid w:val="00A22AD0"/>
    <w:rsid w:val="00A232DF"/>
    <w:rsid w:val="00A2740B"/>
    <w:rsid w:val="00A2751A"/>
    <w:rsid w:val="00A310FE"/>
    <w:rsid w:val="00A348B5"/>
    <w:rsid w:val="00A36431"/>
    <w:rsid w:val="00A36557"/>
    <w:rsid w:val="00A4217B"/>
    <w:rsid w:val="00A42FA3"/>
    <w:rsid w:val="00A460C9"/>
    <w:rsid w:val="00A469CF"/>
    <w:rsid w:val="00A500F3"/>
    <w:rsid w:val="00A55F1D"/>
    <w:rsid w:val="00A5685F"/>
    <w:rsid w:val="00A60DFA"/>
    <w:rsid w:val="00A616B4"/>
    <w:rsid w:val="00A6432D"/>
    <w:rsid w:val="00A712F0"/>
    <w:rsid w:val="00A72044"/>
    <w:rsid w:val="00A737B2"/>
    <w:rsid w:val="00A7529D"/>
    <w:rsid w:val="00A76949"/>
    <w:rsid w:val="00A8519C"/>
    <w:rsid w:val="00A861A2"/>
    <w:rsid w:val="00A90907"/>
    <w:rsid w:val="00A9458A"/>
    <w:rsid w:val="00A9701F"/>
    <w:rsid w:val="00AA5250"/>
    <w:rsid w:val="00AA659A"/>
    <w:rsid w:val="00AA7110"/>
    <w:rsid w:val="00AA7EF7"/>
    <w:rsid w:val="00AB3F79"/>
    <w:rsid w:val="00AC3B89"/>
    <w:rsid w:val="00AC606A"/>
    <w:rsid w:val="00AD0E1B"/>
    <w:rsid w:val="00AE4BD9"/>
    <w:rsid w:val="00AE50E8"/>
    <w:rsid w:val="00AE529E"/>
    <w:rsid w:val="00AE5FC1"/>
    <w:rsid w:val="00AE7096"/>
    <w:rsid w:val="00AF1D9E"/>
    <w:rsid w:val="00AF5748"/>
    <w:rsid w:val="00AF5862"/>
    <w:rsid w:val="00AF66C1"/>
    <w:rsid w:val="00B00B7B"/>
    <w:rsid w:val="00B04BAA"/>
    <w:rsid w:val="00B107A5"/>
    <w:rsid w:val="00B12AC4"/>
    <w:rsid w:val="00B234C8"/>
    <w:rsid w:val="00B23DC0"/>
    <w:rsid w:val="00B247DA"/>
    <w:rsid w:val="00B279C4"/>
    <w:rsid w:val="00B3144F"/>
    <w:rsid w:val="00B33F4D"/>
    <w:rsid w:val="00B37FCC"/>
    <w:rsid w:val="00B414D0"/>
    <w:rsid w:val="00B56E31"/>
    <w:rsid w:val="00B602F2"/>
    <w:rsid w:val="00B6327D"/>
    <w:rsid w:val="00B64F22"/>
    <w:rsid w:val="00B720C1"/>
    <w:rsid w:val="00B728DB"/>
    <w:rsid w:val="00B7416A"/>
    <w:rsid w:val="00B7502E"/>
    <w:rsid w:val="00B83E80"/>
    <w:rsid w:val="00B83FEB"/>
    <w:rsid w:val="00B85FB4"/>
    <w:rsid w:val="00B96A7B"/>
    <w:rsid w:val="00BA05EE"/>
    <w:rsid w:val="00BB7C8A"/>
    <w:rsid w:val="00BC1F13"/>
    <w:rsid w:val="00BC469B"/>
    <w:rsid w:val="00BC7E4D"/>
    <w:rsid w:val="00BD4FC3"/>
    <w:rsid w:val="00BD61EB"/>
    <w:rsid w:val="00BE0594"/>
    <w:rsid w:val="00BE1A51"/>
    <w:rsid w:val="00BE39EF"/>
    <w:rsid w:val="00BE55B5"/>
    <w:rsid w:val="00BF1A41"/>
    <w:rsid w:val="00BF314E"/>
    <w:rsid w:val="00BF3BD0"/>
    <w:rsid w:val="00BF49E0"/>
    <w:rsid w:val="00BF7F68"/>
    <w:rsid w:val="00C0030D"/>
    <w:rsid w:val="00C00C5A"/>
    <w:rsid w:val="00C0448E"/>
    <w:rsid w:val="00C150FD"/>
    <w:rsid w:val="00C26905"/>
    <w:rsid w:val="00C32435"/>
    <w:rsid w:val="00C33DE3"/>
    <w:rsid w:val="00C33F63"/>
    <w:rsid w:val="00C34BF1"/>
    <w:rsid w:val="00C35439"/>
    <w:rsid w:val="00C413E3"/>
    <w:rsid w:val="00C419F2"/>
    <w:rsid w:val="00C42359"/>
    <w:rsid w:val="00C478E4"/>
    <w:rsid w:val="00C52DBC"/>
    <w:rsid w:val="00C53ACB"/>
    <w:rsid w:val="00C55BBB"/>
    <w:rsid w:val="00C57BF8"/>
    <w:rsid w:val="00C6611F"/>
    <w:rsid w:val="00C70075"/>
    <w:rsid w:val="00C730A8"/>
    <w:rsid w:val="00C7725D"/>
    <w:rsid w:val="00C77433"/>
    <w:rsid w:val="00C80632"/>
    <w:rsid w:val="00C8158F"/>
    <w:rsid w:val="00C86541"/>
    <w:rsid w:val="00C919A4"/>
    <w:rsid w:val="00C94E0B"/>
    <w:rsid w:val="00CA1EBD"/>
    <w:rsid w:val="00CA2147"/>
    <w:rsid w:val="00CA329F"/>
    <w:rsid w:val="00CA53B2"/>
    <w:rsid w:val="00CB2A6A"/>
    <w:rsid w:val="00CB2F28"/>
    <w:rsid w:val="00CB4198"/>
    <w:rsid w:val="00CB5E51"/>
    <w:rsid w:val="00CB65C6"/>
    <w:rsid w:val="00CC20E0"/>
    <w:rsid w:val="00CC3764"/>
    <w:rsid w:val="00CC40E9"/>
    <w:rsid w:val="00CC414C"/>
    <w:rsid w:val="00CC5E12"/>
    <w:rsid w:val="00CC6C9A"/>
    <w:rsid w:val="00CC723B"/>
    <w:rsid w:val="00CD3BCE"/>
    <w:rsid w:val="00CD78EE"/>
    <w:rsid w:val="00CD7B01"/>
    <w:rsid w:val="00CD7D11"/>
    <w:rsid w:val="00CE2806"/>
    <w:rsid w:val="00CF3A9D"/>
    <w:rsid w:val="00CF557E"/>
    <w:rsid w:val="00D01E7B"/>
    <w:rsid w:val="00D03A06"/>
    <w:rsid w:val="00D03A08"/>
    <w:rsid w:val="00D04C59"/>
    <w:rsid w:val="00D11AF2"/>
    <w:rsid w:val="00D14E4F"/>
    <w:rsid w:val="00D20C41"/>
    <w:rsid w:val="00D21989"/>
    <w:rsid w:val="00D32CD5"/>
    <w:rsid w:val="00D34B42"/>
    <w:rsid w:val="00D40587"/>
    <w:rsid w:val="00D46D5F"/>
    <w:rsid w:val="00D52AD4"/>
    <w:rsid w:val="00D63B2C"/>
    <w:rsid w:val="00D6669F"/>
    <w:rsid w:val="00D713E0"/>
    <w:rsid w:val="00D736AA"/>
    <w:rsid w:val="00D81491"/>
    <w:rsid w:val="00D825B2"/>
    <w:rsid w:val="00D83ABF"/>
    <w:rsid w:val="00D87260"/>
    <w:rsid w:val="00D87A71"/>
    <w:rsid w:val="00D903C8"/>
    <w:rsid w:val="00D91849"/>
    <w:rsid w:val="00D940DF"/>
    <w:rsid w:val="00D955D0"/>
    <w:rsid w:val="00D96E17"/>
    <w:rsid w:val="00DA0640"/>
    <w:rsid w:val="00DB1417"/>
    <w:rsid w:val="00DB2A6A"/>
    <w:rsid w:val="00DB4D61"/>
    <w:rsid w:val="00DB5639"/>
    <w:rsid w:val="00DB70EF"/>
    <w:rsid w:val="00DC1CFA"/>
    <w:rsid w:val="00DC2408"/>
    <w:rsid w:val="00DC29AE"/>
    <w:rsid w:val="00DC6299"/>
    <w:rsid w:val="00DC7FE3"/>
    <w:rsid w:val="00DD2633"/>
    <w:rsid w:val="00DD377B"/>
    <w:rsid w:val="00DD67FB"/>
    <w:rsid w:val="00DE0E7B"/>
    <w:rsid w:val="00DE20EB"/>
    <w:rsid w:val="00DE5B44"/>
    <w:rsid w:val="00E061B9"/>
    <w:rsid w:val="00E07C6C"/>
    <w:rsid w:val="00E1314C"/>
    <w:rsid w:val="00E17F8F"/>
    <w:rsid w:val="00E232D0"/>
    <w:rsid w:val="00E23712"/>
    <w:rsid w:val="00E274E4"/>
    <w:rsid w:val="00E31495"/>
    <w:rsid w:val="00E31D4C"/>
    <w:rsid w:val="00E34B42"/>
    <w:rsid w:val="00E353D7"/>
    <w:rsid w:val="00E3564E"/>
    <w:rsid w:val="00E437B8"/>
    <w:rsid w:val="00E449CD"/>
    <w:rsid w:val="00E458A9"/>
    <w:rsid w:val="00E4613D"/>
    <w:rsid w:val="00E476D2"/>
    <w:rsid w:val="00E47F7B"/>
    <w:rsid w:val="00E5129D"/>
    <w:rsid w:val="00E52FA0"/>
    <w:rsid w:val="00E52FB5"/>
    <w:rsid w:val="00E5691D"/>
    <w:rsid w:val="00E56A11"/>
    <w:rsid w:val="00E571A3"/>
    <w:rsid w:val="00E573A6"/>
    <w:rsid w:val="00E61D86"/>
    <w:rsid w:val="00E62DF0"/>
    <w:rsid w:val="00E63F6C"/>
    <w:rsid w:val="00E72162"/>
    <w:rsid w:val="00E767FB"/>
    <w:rsid w:val="00E833EB"/>
    <w:rsid w:val="00E834CB"/>
    <w:rsid w:val="00E85FD7"/>
    <w:rsid w:val="00E90A4C"/>
    <w:rsid w:val="00E93D8A"/>
    <w:rsid w:val="00EA099C"/>
    <w:rsid w:val="00EA388B"/>
    <w:rsid w:val="00EB2260"/>
    <w:rsid w:val="00EB251D"/>
    <w:rsid w:val="00EB677C"/>
    <w:rsid w:val="00EB78FE"/>
    <w:rsid w:val="00EC0D4D"/>
    <w:rsid w:val="00EC29ED"/>
    <w:rsid w:val="00EC3AEE"/>
    <w:rsid w:val="00EC40D2"/>
    <w:rsid w:val="00ED1DE0"/>
    <w:rsid w:val="00ED656A"/>
    <w:rsid w:val="00EE06E8"/>
    <w:rsid w:val="00EE2D83"/>
    <w:rsid w:val="00EF0FC8"/>
    <w:rsid w:val="00EF1001"/>
    <w:rsid w:val="00EF6566"/>
    <w:rsid w:val="00F11C33"/>
    <w:rsid w:val="00F13A6C"/>
    <w:rsid w:val="00F23614"/>
    <w:rsid w:val="00F260DE"/>
    <w:rsid w:val="00F35C6D"/>
    <w:rsid w:val="00F3730A"/>
    <w:rsid w:val="00F43173"/>
    <w:rsid w:val="00F44B12"/>
    <w:rsid w:val="00F50249"/>
    <w:rsid w:val="00F518D8"/>
    <w:rsid w:val="00F52A5C"/>
    <w:rsid w:val="00F55645"/>
    <w:rsid w:val="00F55A35"/>
    <w:rsid w:val="00F55DA3"/>
    <w:rsid w:val="00F55ED8"/>
    <w:rsid w:val="00F578D8"/>
    <w:rsid w:val="00F61234"/>
    <w:rsid w:val="00F62646"/>
    <w:rsid w:val="00F64DF2"/>
    <w:rsid w:val="00F671D5"/>
    <w:rsid w:val="00F703FC"/>
    <w:rsid w:val="00F70EF4"/>
    <w:rsid w:val="00F800C9"/>
    <w:rsid w:val="00F8542F"/>
    <w:rsid w:val="00F87001"/>
    <w:rsid w:val="00F977AE"/>
    <w:rsid w:val="00FA0387"/>
    <w:rsid w:val="00FA0BF2"/>
    <w:rsid w:val="00FA0C7B"/>
    <w:rsid w:val="00FA16DA"/>
    <w:rsid w:val="00FA1E98"/>
    <w:rsid w:val="00FA2168"/>
    <w:rsid w:val="00FA3A23"/>
    <w:rsid w:val="00FA5618"/>
    <w:rsid w:val="00FA6392"/>
    <w:rsid w:val="00FA6ECA"/>
    <w:rsid w:val="00FB1BE2"/>
    <w:rsid w:val="00FB55F1"/>
    <w:rsid w:val="00FC377D"/>
    <w:rsid w:val="00FC4705"/>
    <w:rsid w:val="00FC6048"/>
    <w:rsid w:val="00FD03D7"/>
    <w:rsid w:val="00FD1CB5"/>
    <w:rsid w:val="00FD256B"/>
    <w:rsid w:val="00FD4801"/>
    <w:rsid w:val="00FD5957"/>
    <w:rsid w:val="00FD6C2F"/>
    <w:rsid w:val="00FE12EA"/>
    <w:rsid w:val="00FE3AF0"/>
    <w:rsid w:val="00FE6243"/>
    <w:rsid w:val="00FE65A7"/>
    <w:rsid w:val="00FE6A9C"/>
    <w:rsid w:val="00FE6B96"/>
    <w:rsid w:val="00FE6E0E"/>
    <w:rsid w:val="00FF08B4"/>
    <w:rsid w:val="00FF30C6"/>
    <w:rsid w:val="00FF5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079ADDE"/>
  <w15:docId w15:val="{827C7EDD-B98E-4940-8324-A212D3DF0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Garamond" w:eastAsiaTheme="minorHAnsi" w:hAnsi="Garamond" w:cstheme="minorBidi"/>
        <w:sz w:val="24"/>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A3579"/>
  </w:style>
  <w:style w:type="paragraph" w:styleId="Heading1">
    <w:name w:val="heading 1"/>
    <w:basedOn w:val="Normal"/>
    <w:link w:val="Heading1Char"/>
    <w:uiPriority w:val="1"/>
    <w:qFormat/>
    <w:rsid w:val="009C1907"/>
    <w:pPr>
      <w:widowControl w:val="0"/>
      <w:autoSpaceDE w:val="0"/>
      <w:autoSpaceDN w:val="0"/>
      <w:ind w:left="160"/>
      <w:outlineLvl w:val="0"/>
    </w:pPr>
    <w:rPr>
      <w:rFonts w:ascii="Arial" w:eastAsia="Arial" w:hAnsi="Arial" w:cs="Arial"/>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049"/>
    <w:pPr>
      <w:ind w:left="720"/>
      <w:contextualSpacing/>
    </w:pPr>
  </w:style>
  <w:style w:type="paragraph" w:styleId="Header">
    <w:name w:val="header"/>
    <w:basedOn w:val="Normal"/>
    <w:link w:val="HeaderChar"/>
    <w:uiPriority w:val="99"/>
    <w:unhideWhenUsed/>
    <w:rsid w:val="002A74BD"/>
    <w:pPr>
      <w:tabs>
        <w:tab w:val="center" w:pos="4680"/>
        <w:tab w:val="right" w:pos="9360"/>
      </w:tabs>
    </w:pPr>
  </w:style>
  <w:style w:type="character" w:customStyle="1" w:styleId="HeaderChar">
    <w:name w:val="Header Char"/>
    <w:basedOn w:val="DefaultParagraphFont"/>
    <w:link w:val="Header"/>
    <w:uiPriority w:val="99"/>
    <w:rsid w:val="002A74BD"/>
  </w:style>
  <w:style w:type="paragraph" w:styleId="Footer">
    <w:name w:val="footer"/>
    <w:basedOn w:val="Normal"/>
    <w:link w:val="FooterChar"/>
    <w:uiPriority w:val="99"/>
    <w:unhideWhenUsed/>
    <w:rsid w:val="002A74BD"/>
    <w:pPr>
      <w:tabs>
        <w:tab w:val="center" w:pos="4680"/>
        <w:tab w:val="right" w:pos="9360"/>
      </w:tabs>
    </w:pPr>
  </w:style>
  <w:style w:type="character" w:customStyle="1" w:styleId="FooterChar">
    <w:name w:val="Footer Char"/>
    <w:basedOn w:val="DefaultParagraphFont"/>
    <w:link w:val="Footer"/>
    <w:uiPriority w:val="99"/>
    <w:rsid w:val="002A74BD"/>
  </w:style>
  <w:style w:type="paragraph" w:styleId="BalloonText">
    <w:name w:val="Balloon Text"/>
    <w:basedOn w:val="Normal"/>
    <w:link w:val="BalloonTextChar"/>
    <w:uiPriority w:val="99"/>
    <w:semiHidden/>
    <w:unhideWhenUsed/>
    <w:rsid w:val="00A2751A"/>
    <w:rPr>
      <w:rFonts w:ascii="Tahoma" w:hAnsi="Tahoma" w:cs="Tahoma"/>
      <w:sz w:val="16"/>
      <w:szCs w:val="16"/>
    </w:rPr>
  </w:style>
  <w:style w:type="character" w:customStyle="1" w:styleId="BalloonTextChar">
    <w:name w:val="Balloon Text Char"/>
    <w:basedOn w:val="DefaultParagraphFont"/>
    <w:link w:val="BalloonText"/>
    <w:uiPriority w:val="99"/>
    <w:semiHidden/>
    <w:rsid w:val="00A2751A"/>
    <w:rPr>
      <w:rFonts w:ascii="Tahoma" w:hAnsi="Tahoma" w:cs="Tahoma"/>
      <w:sz w:val="16"/>
      <w:szCs w:val="16"/>
    </w:rPr>
  </w:style>
  <w:style w:type="character" w:styleId="Hyperlink">
    <w:name w:val="Hyperlink"/>
    <w:basedOn w:val="DefaultParagraphFont"/>
    <w:uiPriority w:val="99"/>
    <w:unhideWhenUsed/>
    <w:rsid w:val="004760EA"/>
    <w:rPr>
      <w:color w:val="0000FF"/>
      <w:u w:val="single"/>
    </w:rPr>
  </w:style>
  <w:style w:type="paragraph" w:customStyle="1" w:styleId="xmsolistparagraph">
    <w:name w:val="x_msolistparagraph"/>
    <w:basedOn w:val="Normal"/>
    <w:uiPriority w:val="99"/>
    <w:rsid w:val="004760EA"/>
    <w:rPr>
      <w:rFonts w:ascii="Times New Roman" w:hAnsi="Times New Roman" w:cs="Times New Roman"/>
      <w:szCs w:val="24"/>
    </w:rPr>
  </w:style>
  <w:style w:type="paragraph" w:customStyle="1" w:styleId="Default">
    <w:name w:val="Default"/>
    <w:rsid w:val="00CF3A9D"/>
    <w:pPr>
      <w:autoSpaceDE w:val="0"/>
      <w:autoSpaceDN w:val="0"/>
      <w:adjustRightInd w:val="0"/>
    </w:pPr>
    <w:rPr>
      <w:rFonts w:ascii="Times New Roman" w:hAnsi="Times New Roman" w:cs="Times New Roman"/>
      <w:color w:val="000000"/>
      <w:szCs w:val="24"/>
    </w:rPr>
  </w:style>
  <w:style w:type="character" w:customStyle="1" w:styleId="Heading1Char">
    <w:name w:val="Heading 1 Char"/>
    <w:basedOn w:val="DefaultParagraphFont"/>
    <w:link w:val="Heading1"/>
    <w:uiPriority w:val="1"/>
    <w:rsid w:val="009C1907"/>
    <w:rPr>
      <w:rFonts w:ascii="Arial" w:eastAsia="Arial" w:hAnsi="Arial" w:cs="Arial"/>
      <w:b/>
      <w:bCs/>
      <w:szCs w:val="24"/>
    </w:rPr>
  </w:style>
  <w:style w:type="paragraph" w:styleId="BodyText">
    <w:name w:val="Body Text"/>
    <w:basedOn w:val="Normal"/>
    <w:link w:val="BodyTextChar"/>
    <w:uiPriority w:val="1"/>
    <w:qFormat/>
    <w:rsid w:val="009C1907"/>
    <w:pPr>
      <w:widowControl w:val="0"/>
      <w:autoSpaceDE w:val="0"/>
      <w:autoSpaceDN w:val="0"/>
    </w:pPr>
    <w:rPr>
      <w:rFonts w:eastAsia="Garamond" w:cs="Garamond"/>
      <w:szCs w:val="24"/>
    </w:rPr>
  </w:style>
  <w:style w:type="character" w:customStyle="1" w:styleId="BodyTextChar">
    <w:name w:val="Body Text Char"/>
    <w:basedOn w:val="DefaultParagraphFont"/>
    <w:link w:val="BodyText"/>
    <w:uiPriority w:val="1"/>
    <w:rsid w:val="009C1907"/>
    <w:rPr>
      <w:rFonts w:eastAsia="Garamond" w:cs="Garamond"/>
      <w:szCs w:val="24"/>
    </w:rPr>
  </w:style>
  <w:style w:type="paragraph" w:customStyle="1" w:styleId="TableParagraph">
    <w:name w:val="Table Paragraph"/>
    <w:basedOn w:val="Normal"/>
    <w:uiPriority w:val="1"/>
    <w:qFormat/>
    <w:rsid w:val="009C1907"/>
    <w:pPr>
      <w:widowControl w:val="0"/>
      <w:autoSpaceDE w:val="0"/>
      <w:autoSpaceDN w:val="0"/>
      <w:ind w:left="200"/>
    </w:pPr>
    <w:rPr>
      <w:rFonts w:eastAsia="Garamond" w:cs="Garamond"/>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118563">
      <w:bodyDiv w:val="1"/>
      <w:marLeft w:val="0"/>
      <w:marRight w:val="0"/>
      <w:marTop w:val="0"/>
      <w:marBottom w:val="0"/>
      <w:divBdr>
        <w:top w:val="none" w:sz="0" w:space="0" w:color="auto"/>
        <w:left w:val="none" w:sz="0" w:space="0" w:color="auto"/>
        <w:bottom w:val="none" w:sz="0" w:space="0" w:color="auto"/>
        <w:right w:val="none" w:sz="0" w:space="0" w:color="auto"/>
      </w:divBdr>
    </w:div>
    <w:div w:id="235625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http://www.mainehomelessplanning.org"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5" ma:contentTypeDescription="Create a new document." ma:contentTypeScope="" ma:versionID="37ccb01b1aae5a52e555284ca30cefe7">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30b2345a2f07b02b965d46517c1868c7"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E5A924D-A443-4953-86E8-33C6252C42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B9C91A7-900F-4EED-99F3-4A7F45212A5B}">
  <ds:schemaRefs>
    <ds:schemaRef ds:uri="http://schemas.microsoft.com/sharepoint/v3/contenttype/forms"/>
  </ds:schemaRefs>
</ds:datastoreItem>
</file>

<file path=customXml/itemProps3.xml><?xml version="1.0" encoding="utf-8"?>
<ds:datastoreItem xmlns:ds="http://schemas.openxmlformats.org/officeDocument/2006/customXml" ds:itemID="{F3939A59-EFA7-4154-823C-E95D0D1E753E}">
  <ds:schemaRefs>
    <ds:schemaRef ds:uri="http://purl.org/dc/elements/1.1/"/>
    <ds:schemaRef ds:uri="http://schemas.microsoft.com/office/2006/metadata/properties"/>
    <ds:schemaRef ds:uri="http://schemas.microsoft.com/office/infopath/2007/PartnerControls"/>
    <ds:schemaRef ds:uri="http://purl.org/dc/terms/"/>
    <ds:schemaRef ds:uri="http://schemas.openxmlformats.org/package/2006/metadata/core-properties"/>
    <ds:schemaRef ds:uri="http://schemas.microsoft.com/office/2006/documentManagement/types"/>
    <ds:schemaRef ds:uri="http://purl.org/dc/dcmitype/"/>
    <ds:schemaRef ds:uri="293fe13a-4a1e-4596-9e46-0d8ff05c5593"/>
    <ds:schemaRef ds:uri="92a8e6af-4002-40a0-a69a-326498427863"/>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4</Pages>
  <Words>1900</Words>
  <Characters>10836</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12711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Scott Tibbitts</dc:creator>
  <cp:lastModifiedBy>Cullen Ryan</cp:lastModifiedBy>
  <cp:revision>25</cp:revision>
  <cp:lastPrinted>2017-10-24T17:08:00Z</cp:lastPrinted>
  <dcterms:created xsi:type="dcterms:W3CDTF">2017-12-15T21:00:00Z</dcterms:created>
  <dcterms:modified xsi:type="dcterms:W3CDTF">2017-12-20T21:14:00Z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