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D24D925" w14:textId="77777777" w:rsidR="005D32A3" w:rsidRDefault="005D32A3" w:rsidP="005D32A3">
      <w:pPr>
        <w:jc w:val="center"/>
        <w:rPr>
          <w:b/>
        </w:rPr>
      </w:pPr>
      <w:r>
        <w:rPr>
          <w:b/>
        </w:rPr>
        <w:t>MCOC Steering Committee Meeting</w:t>
      </w:r>
    </w:p>
    <w:p w14:paraId="2D24D926" w14:textId="492AC995" w:rsidR="005D32A3" w:rsidRDefault="005C6332" w:rsidP="005D32A3">
      <w:pPr>
        <w:jc w:val="center"/>
        <w:rPr>
          <w:b/>
        </w:rPr>
      </w:pPr>
      <w:r>
        <w:rPr>
          <w:b/>
        </w:rPr>
        <w:t>February 5, 2018</w:t>
      </w:r>
    </w:p>
    <w:p w14:paraId="2D24D927" w14:textId="77777777" w:rsidR="00861D61" w:rsidRPr="00861D61" w:rsidRDefault="00861D61" w:rsidP="005D32A3">
      <w:pPr>
        <w:jc w:val="center"/>
        <w:rPr>
          <w:b/>
          <w:u w:val="single"/>
        </w:rPr>
      </w:pPr>
      <w:r w:rsidRPr="00861D61">
        <w:rPr>
          <w:b/>
          <w:u w:val="single"/>
        </w:rPr>
        <w:t>MINUTES OF MEETING</w:t>
      </w:r>
    </w:p>
    <w:p w14:paraId="2D24D928" w14:textId="77777777" w:rsidR="005D32A3" w:rsidRDefault="005D32A3" w:rsidP="005D32A3"/>
    <w:p w14:paraId="2D24D929" w14:textId="77777777" w:rsidR="005D32A3" w:rsidRPr="00861D61" w:rsidRDefault="005D32A3" w:rsidP="005D32A3">
      <w:pPr>
        <w:rPr>
          <w:b/>
          <w:u w:val="single"/>
        </w:rPr>
      </w:pPr>
      <w:r w:rsidRPr="00861D61">
        <w:rPr>
          <w:b/>
          <w:u w:val="single"/>
        </w:rPr>
        <w:t>Attendance:</w:t>
      </w:r>
    </w:p>
    <w:p w14:paraId="2D24D92A" w14:textId="0CC26BC1" w:rsidR="00AE185E" w:rsidRDefault="005C6332" w:rsidP="00AE185E">
      <w:r>
        <w:t xml:space="preserve">Vickey Rand, </w:t>
      </w:r>
      <w:r w:rsidR="005D32A3" w:rsidRPr="002C71AD">
        <w:t>CHOM</w:t>
      </w:r>
      <w:r>
        <w:t>; Ginny Dill, Shalom House;</w:t>
      </w:r>
      <w:r w:rsidR="00861D61">
        <w:t xml:space="preserve"> </w:t>
      </w:r>
      <w:r w:rsidR="005D32A3" w:rsidRPr="002C71AD">
        <w:t>Veronica Ross</w:t>
      </w:r>
      <w:r w:rsidR="00861D61">
        <w:t xml:space="preserve">, </w:t>
      </w:r>
      <w:r w:rsidR="005D32A3" w:rsidRPr="002C71AD">
        <w:t>Opportunity Alliance</w:t>
      </w:r>
      <w:r w:rsidR="00861D61">
        <w:t xml:space="preserve">; Donna Kelley, </w:t>
      </w:r>
      <w:r w:rsidR="005D32A3" w:rsidRPr="002C71AD">
        <w:t>KBH</w:t>
      </w:r>
      <w:r w:rsidR="00861D61">
        <w:t xml:space="preserve">; Scott Tibbitts, </w:t>
      </w:r>
      <w:r w:rsidR="005D32A3" w:rsidRPr="002C71AD">
        <w:t>MaineHousing</w:t>
      </w:r>
      <w:r w:rsidR="00861D61">
        <w:t xml:space="preserve">; </w:t>
      </w:r>
      <w:r>
        <w:t>Awa Conteh, City of Bangor.</w:t>
      </w:r>
    </w:p>
    <w:p w14:paraId="19AC7287" w14:textId="7650114F" w:rsidR="007A1F96" w:rsidRDefault="007A1F96" w:rsidP="00AE185E">
      <w:pPr>
        <w:rPr>
          <w:color w:val="1F497D"/>
        </w:rPr>
      </w:pPr>
      <w:r>
        <w:t>Guest:  Tony</w:t>
      </w:r>
      <w:r w:rsidR="001A3C5D">
        <w:t xml:space="preserve"> </w:t>
      </w:r>
      <w:proofErr w:type="spellStart"/>
      <w:r w:rsidR="001A3C5D">
        <w:t>Giarratano</w:t>
      </w:r>
      <w:proofErr w:type="spellEnd"/>
      <w:r>
        <w:t>, Shalom House.</w:t>
      </w:r>
      <w:r w:rsidR="00BB0F92">
        <w:t xml:space="preserve"> </w:t>
      </w:r>
      <w:bookmarkStart w:id="0" w:name="_GoBack"/>
      <w:bookmarkEnd w:id="0"/>
    </w:p>
    <w:p w14:paraId="2D24D92B" w14:textId="77777777" w:rsidR="00AE185E" w:rsidRDefault="00AE185E" w:rsidP="00AE185E">
      <w:pPr>
        <w:rPr>
          <w:color w:val="1F497D"/>
        </w:rPr>
      </w:pPr>
    </w:p>
    <w:p w14:paraId="2D24D92C" w14:textId="3338F51A" w:rsidR="0013037E" w:rsidRPr="0013037E" w:rsidRDefault="0013037E" w:rsidP="0013037E">
      <w:pPr>
        <w:rPr>
          <w:rFonts w:ascii="Arial" w:eastAsia="Times New Roman" w:hAnsi="Arial" w:cs="Arial"/>
        </w:rPr>
      </w:pPr>
      <w:r w:rsidRPr="0013037E">
        <w:rPr>
          <w:rFonts w:ascii="Arial" w:eastAsia="Times New Roman" w:hAnsi="Arial" w:cs="Arial"/>
        </w:rPr>
        <w:t>Meeting convened at 10:</w:t>
      </w:r>
      <w:r w:rsidR="00497A17">
        <w:rPr>
          <w:rFonts w:ascii="Arial" w:eastAsia="Times New Roman" w:hAnsi="Arial" w:cs="Arial"/>
        </w:rPr>
        <w:t>17</w:t>
      </w:r>
      <w:r w:rsidRPr="0013037E">
        <w:rPr>
          <w:rFonts w:ascii="Arial" w:eastAsia="Times New Roman" w:hAnsi="Arial" w:cs="Arial"/>
        </w:rPr>
        <w:t xml:space="preserve"> a.m. </w:t>
      </w:r>
    </w:p>
    <w:p w14:paraId="2D24D930" w14:textId="781245F4" w:rsidR="0013037E" w:rsidRDefault="0013037E" w:rsidP="0013037E">
      <w:pPr>
        <w:rPr>
          <w:rFonts w:ascii="Arial" w:eastAsia="Times New Roman" w:hAnsi="Arial" w:cs="Arial"/>
        </w:rPr>
      </w:pPr>
    </w:p>
    <w:p w14:paraId="2D24D931" w14:textId="77777777" w:rsidR="0013037E" w:rsidRPr="0013037E" w:rsidRDefault="0013037E" w:rsidP="0013037E">
      <w:pPr>
        <w:rPr>
          <w:rFonts w:ascii="Arial" w:eastAsia="Times New Roman" w:hAnsi="Arial" w:cs="Arial"/>
        </w:rPr>
      </w:pPr>
      <w:r w:rsidRPr="0013037E">
        <w:rPr>
          <w:rFonts w:ascii="Arial" w:eastAsia="Times New Roman" w:hAnsi="Arial" w:cs="Arial"/>
          <w:b/>
          <w:u w:val="single"/>
        </w:rPr>
        <w:t>Setting the MCOC agenda and big thinking topic</w:t>
      </w:r>
      <w:r w:rsidR="00861D61">
        <w:rPr>
          <w:rFonts w:ascii="Arial" w:eastAsia="Times New Roman" w:hAnsi="Arial" w:cs="Arial"/>
          <w:b/>
          <w:u w:val="single"/>
        </w:rPr>
        <w:t>:</w:t>
      </w:r>
    </w:p>
    <w:p w14:paraId="2D24D932" w14:textId="13AD23B9" w:rsidR="0013037E" w:rsidRDefault="00497A17" w:rsidP="00497A17">
      <w:pPr>
        <w:pStyle w:val="ListParagraph"/>
        <w:numPr>
          <w:ilvl w:val="0"/>
          <w:numId w:val="2"/>
        </w:numPr>
        <w:rPr>
          <w:rFonts w:ascii="Arial" w:eastAsia="Times New Roman" w:hAnsi="Arial" w:cs="Arial"/>
        </w:rPr>
      </w:pPr>
      <w:r>
        <w:rPr>
          <w:rFonts w:ascii="Arial" w:eastAsia="Times New Roman" w:hAnsi="Arial" w:cs="Arial"/>
        </w:rPr>
        <w:t xml:space="preserve">Big Thinking Topic:  </w:t>
      </w:r>
      <w:r w:rsidRPr="00497A17">
        <w:rPr>
          <w:rFonts w:ascii="Arial" w:eastAsia="Times New Roman" w:hAnsi="Arial" w:cs="Arial"/>
        </w:rPr>
        <w:t>Coordinated Entry Update and Discussion</w:t>
      </w:r>
    </w:p>
    <w:p w14:paraId="2D24D934" w14:textId="77777777" w:rsidR="00861D61" w:rsidRPr="00AB6799" w:rsidRDefault="00861D61" w:rsidP="0013037E">
      <w:pPr>
        <w:pStyle w:val="ListParagraph"/>
        <w:numPr>
          <w:ilvl w:val="0"/>
          <w:numId w:val="2"/>
        </w:numPr>
        <w:rPr>
          <w:rFonts w:ascii="Arial" w:eastAsia="Times New Roman" w:hAnsi="Arial" w:cs="Arial"/>
        </w:rPr>
      </w:pPr>
      <w:r>
        <w:rPr>
          <w:rFonts w:ascii="Arial" w:eastAsia="Times New Roman" w:hAnsi="Arial" w:cs="Arial"/>
        </w:rPr>
        <w:t>Standing agenda items</w:t>
      </w:r>
    </w:p>
    <w:p w14:paraId="2D24D935" w14:textId="77777777" w:rsidR="0013037E" w:rsidRPr="0013037E" w:rsidRDefault="0013037E" w:rsidP="0013037E">
      <w:pPr>
        <w:rPr>
          <w:rFonts w:ascii="Arial" w:eastAsia="Times New Roman" w:hAnsi="Arial" w:cs="Arial"/>
          <w:b/>
          <w:u w:val="single"/>
        </w:rPr>
      </w:pPr>
    </w:p>
    <w:p w14:paraId="2D24D938" w14:textId="7DB8A797" w:rsidR="0013037E" w:rsidRDefault="00497A17" w:rsidP="0013037E">
      <w:pPr>
        <w:rPr>
          <w:rFonts w:ascii="Arial" w:eastAsia="Times New Roman" w:hAnsi="Arial" w:cs="Arial"/>
          <w:b/>
          <w:u w:val="single"/>
        </w:rPr>
      </w:pPr>
      <w:r>
        <w:rPr>
          <w:rFonts w:ascii="Arial" w:eastAsia="Times New Roman" w:hAnsi="Arial" w:cs="Arial"/>
          <w:b/>
          <w:u w:val="single"/>
        </w:rPr>
        <w:t>Monitoring Forms:</w:t>
      </w:r>
    </w:p>
    <w:p w14:paraId="30024FBB" w14:textId="04D14130" w:rsidR="00497A17" w:rsidRDefault="00497A17" w:rsidP="0013037E">
      <w:pPr>
        <w:rPr>
          <w:rFonts w:ascii="Arial" w:eastAsia="Times New Roman" w:hAnsi="Arial" w:cs="Arial"/>
        </w:rPr>
      </w:pPr>
      <w:r>
        <w:rPr>
          <w:rFonts w:ascii="Arial" w:eastAsia="Times New Roman" w:hAnsi="Arial" w:cs="Arial"/>
        </w:rPr>
        <w:t>The Monitoring Forms were reviewed and discussed</w:t>
      </w:r>
      <w:r w:rsidR="00637E58">
        <w:rPr>
          <w:rFonts w:ascii="Arial" w:eastAsia="Times New Roman" w:hAnsi="Arial" w:cs="Arial"/>
        </w:rPr>
        <w:t xml:space="preserve"> at length</w:t>
      </w:r>
      <w:r w:rsidR="0005674D">
        <w:rPr>
          <w:rFonts w:ascii="Arial" w:eastAsia="Times New Roman" w:hAnsi="Arial" w:cs="Arial"/>
        </w:rPr>
        <w:t>.  It was decided that due to HUD’s change to Sage</w:t>
      </w:r>
      <w:r w:rsidR="00637E58">
        <w:rPr>
          <w:rFonts w:ascii="Arial" w:eastAsia="Times New Roman" w:hAnsi="Arial" w:cs="Arial"/>
        </w:rPr>
        <w:t xml:space="preserve"> for APRs</w:t>
      </w:r>
      <w:r w:rsidR="0005674D">
        <w:rPr>
          <w:rFonts w:ascii="Arial" w:eastAsia="Times New Roman" w:hAnsi="Arial" w:cs="Arial"/>
        </w:rPr>
        <w:t>, the Monitoring methodology, processes, and forms will go back to the Committee for further review, edits, etc.</w:t>
      </w:r>
      <w:r w:rsidR="00637E58">
        <w:rPr>
          <w:rFonts w:ascii="Arial" w:eastAsia="Times New Roman" w:hAnsi="Arial" w:cs="Arial"/>
        </w:rPr>
        <w:t xml:space="preserve"> to better align with the changes in data and reporting, versus what has been done in the past.</w:t>
      </w:r>
    </w:p>
    <w:p w14:paraId="24562703" w14:textId="77777777" w:rsidR="00497A17" w:rsidRPr="00497A17" w:rsidRDefault="00497A17" w:rsidP="0013037E">
      <w:pPr>
        <w:rPr>
          <w:rFonts w:ascii="Arial" w:eastAsia="Times New Roman" w:hAnsi="Arial" w:cs="Arial"/>
        </w:rPr>
      </w:pPr>
    </w:p>
    <w:p w14:paraId="2D24D939" w14:textId="77777777" w:rsidR="0013037E" w:rsidRDefault="0013037E" w:rsidP="0013037E">
      <w:pPr>
        <w:rPr>
          <w:rFonts w:ascii="Arial" w:eastAsia="Times New Roman" w:hAnsi="Arial" w:cs="Arial"/>
        </w:rPr>
      </w:pPr>
      <w:r w:rsidRPr="0013037E">
        <w:rPr>
          <w:rFonts w:ascii="Arial" w:eastAsia="Times New Roman" w:hAnsi="Arial" w:cs="Arial"/>
          <w:b/>
          <w:u w:val="single"/>
        </w:rPr>
        <w:t>Committee updates</w:t>
      </w:r>
      <w:r w:rsidR="00861D61">
        <w:rPr>
          <w:rFonts w:ascii="Arial" w:eastAsia="Times New Roman" w:hAnsi="Arial" w:cs="Arial"/>
          <w:b/>
          <w:u w:val="single"/>
        </w:rPr>
        <w:t>:</w:t>
      </w:r>
    </w:p>
    <w:p w14:paraId="2D24D93B" w14:textId="461E329A" w:rsidR="00AB6799" w:rsidRDefault="00AB6799" w:rsidP="0013037E">
      <w:pPr>
        <w:rPr>
          <w:rFonts w:ascii="Arial" w:eastAsia="Times New Roman" w:hAnsi="Arial" w:cs="Arial"/>
        </w:rPr>
      </w:pPr>
      <w:r>
        <w:rPr>
          <w:rFonts w:ascii="Arial" w:eastAsia="Times New Roman" w:hAnsi="Arial" w:cs="Arial"/>
          <w:b/>
        </w:rPr>
        <w:t>Resource Committee:</w:t>
      </w:r>
      <w:r w:rsidR="0005674D">
        <w:rPr>
          <w:rFonts w:ascii="Arial" w:eastAsia="Times New Roman" w:hAnsi="Arial" w:cs="Arial"/>
          <w:b/>
        </w:rPr>
        <w:t xml:space="preserve">  </w:t>
      </w:r>
      <w:r w:rsidR="00497A17">
        <w:rPr>
          <w:rFonts w:ascii="Arial" w:eastAsia="Times New Roman" w:hAnsi="Arial" w:cs="Arial"/>
        </w:rPr>
        <w:t>Training this Friday at the Region II meeting</w:t>
      </w:r>
      <w:r>
        <w:rPr>
          <w:rFonts w:ascii="Arial" w:eastAsia="Times New Roman" w:hAnsi="Arial" w:cs="Arial"/>
        </w:rPr>
        <w:t>.</w:t>
      </w:r>
      <w:r w:rsidR="00497A17">
        <w:rPr>
          <w:rFonts w:ascii="Arial" w:eastAsia="Times New Roman" w:hAnsi="Arial" w:cs="Arial"/>
        </w:rPr>
        <w:t xml:space="preserve">  </w:t>
      </w:r>
    </w:p>
    <w:p w14:paraId="2D24D93D" w14:textId="0F88232D" w:rsidR="007D58B2" w:rsidRPr="0005674D" w:rsidRDefault="00AB6799" w:rsidP="0013037E">
      <w:pPr>
        <w:rPr>
          <w:rFonts w:ascii="Arial" w:eastAsia="Times New Roman" w:hAnsi="Arial" w:cs="Arial"/>
        </w:rPr>
      </w:pPr>
      <w:r>
        <w:rPr>
          <w:rFonts w:ascii="Arial" w:eastAsia="Times New Roman" w:hAnsi="Arial" w:cs="Arial"/>
          <w:b/>
        </w:rPr>
        <w:t>Data Committee:</w:t>
      </w:r>
      <w:r w:rsidR="0005674D">
        <w:rPr>
          <w:rFonts w:ascii="Arial" w:eastAsia="Times New Roman" w:hAnsi="Arial" w:cs="Arial"/>
          <w:b/>
        </w:rPr>
        <w:t xml:space="preserve">  </w:t>
      </w:r>
      <w:r w:rsidR="0005674D">
        <w:rPr>
          <w:rFonts w:ascii="Arial" w:eastAsia="Times New Roman" w:hAnsi="Arial" w:cs="Arial"/>
        </w:rPr>
        <w:t>The Committee meets on 2/20.</w:t>
      </w:r>
    </w:p>
    <w:p w14:paraId="2D24D93F" w14:textId="45FEB736" w:rsidR="004618D1" w:rsidRDefault="004618D1" w:rsidP="0013037E">
      <w:pPr>
        <w:rPr>
          <w:rFonts w:ascii="Arial" w:eastAsia="Times New Roman" w:hAnsi="Arial" w:cs="Arial"/>
        </w:rPr>
      </w:pPr>
      <w:r>
        <w:rPr>
          <w:rFonts w:ascii="Arial" w:eastAsia="Times New Roman" w:hAnsi="Arial" w:cs="Arial"/>
          <w:b/>
        </w:rPr>
        <w:t>Policy Committee:</w:t>
      </w:r>
      <w:r w:rsidR="0005674D">
        <w:rPr>
          <w:rFonts w:ascii="Arial" w:eastAsia="Times New Roman" w:hAnsi="Arial" w:cs="Arial"/>
          <w:b/>
        </w:rPr>
        <w:t xml:space="preserve">  </w:t>
      </w:r>
      <w:r w:rsidR="00497A17">
        <w:rPr>
          <w:rFonts w:ascii="Arial" w:eastAsia="Times New Roman" w:hAnsi="Arial" w:cs="Arial"/>
        </w:rPr>
        <w:t>M</w:t>
      </w:r>
      <w:r>
        <w:rPr>
          <w:rFonts w:ascii="Arial" w:eastAsia="Times New Roman" w:hAnsi="Arial" w:cs="Arial"/>
        </w:rPr>
        <w:t>eeting this Friday.</w:t>
      </w:r>
    </w:p>
    <w:p w14:paraId="2D24D941" w14:textId="52999346" w:rsidR="007D58B2" w:rsidRDefault="004618D1" w:rsidP="0013037E">
      <w:pPr>
        <w:rPr>
          <w:rFonts w:ascii="Arial" w:eastAsia="Times New Roman" w:hAnsi="Arial" w:cs="Arial"/>
        </w:rPr>
      </w:pPr>
      <w:r>
        <w:rPr>
          <w:rFonts w:ascii="Arial" w:eastAsia="Times New Roman" w:hAnsi="Arial" w:cs="Arial"/>
          <w:b/>
        </w:rPr>
        <w:t>Project Committee:</w:t>
      </w:r>
      <w:r w:rsidR="0005674D">
        <w:rPr>
          <w:rFonts w:ascii="Arial" w:eastAsia="Times New Roman" w:hAnsi="Arial" w:cs="Arial"/>
          <w:b/>
        </w:rPr>
        <w:t xml:space="preserve">  </w:t>
      </w:r>
      <w:r w:rsidR="0005674D">
        <w:rPr>
          <w:rFonts w:ascii="Arial" w:eastAsia="Times New Roman" w:hAnsi="Arial" w:cs="Arial"/>
        </w:rPr>
        <w:t>The Committee will be revisiting the process and forms.</w:t>
      </w:r>
    </w:p>
    <w:p w14:paraId="68B3C6BC" w14:textId="478D796B" w:rsidR="00EA68F7" w:rsidRPr="00EA68F7" w:rsidRDefault="00EA68F7" w:rsidP="0013037E">
      <w:pPr>
        <w:rPr>
          <w:rFonts w:ascii="Arial" w:eastAsia="Times New Roman" w:hAnsi="Arial" w:cs="Arial"/>
        </w:rPr>
      </w:pPr>
      <w:r>
        <w:rPr>
          <w:rFonts w:ascii="Arial" w:eastAsia="Times New Roman" w:hAnsi="Arial" w:cs="Arial"/>
          <w:b/>
        </w:rPr>
        <w:t xml:space="preserve">Youth:  </w:t>
      </w:r>
      <w:r>
        <w:rPr>
          <w:rFonts w:ascii="Arial" w:eastAsia="Times New Roman" w:hAnsi="Arial" w:cs="Arial"/>
        </w:rPr>
        <w:t>The Homeless Yout</w:t>
      </w:r>
      <w:r w:rsidR="00A26602">
        <w:rPr>
          <w:rFonts w:ascii="Arial" w:eastAsia="Times New Roman" w:hAnsi="Arial" w:cs="Arial"/>
        </w:rPr>
        <w:t>h Demonstration Grant is out; t</w:t>
      </w:r>
      <w:r>
        <w:rPr>
          <w:rFonts w:ascii="Arial" w:eastAsia="Times New Roman" w:hAnsi="Arial" w:cs="Arial"/>
        </w:rPr>
        <w:t>he CoC voted to apply for this grant</w:t>
      </w:r>
      <w:r w:rsidR="000F06F0">
        <w:rPr>
          <w:rFonts w:ascii="Arial" w:eastAsia="Times New Roman" w:hAnsi="Arial" w:cs="Arial"/>
        </w:rPr>
        <w:t xml:space="preserve"> at the last meeting</w:t>
      </w:r>
      <w:r>
        <w:rPr>
          <w:rFonts w:ascii="Arial" w:eastAsia="Times New Roman" w:hAnsi="Arial" w:cs="Arial"/>
        </w:rPr>
        <w:t>.</w:t>
      </w:r>
      <w:r w:rsidR="000F06F0">
        <w:rPr>
          <w:rFonts w:ascii="Arial" w:eastAsia="Times New Roman" w:hAnsi="Arial" w:cs="Arial"/>
        </w:rPr>
        <w:t xml:space="preserve">  Depending on the type of grant submitted</w:t>
      </w:r>
      <w:r w:rsidR="00EC2C58">
        <w:rPr>
          <w:rFonts w:ascii="Arial" w:eastAsia="Times New Roman" w:hAnsi="Arial" w:cs="Arial"/>
        </w:rPr>
        <w:t>,</w:t>
      </w:r>
      <w:r w:rsidR="000F06F0">
        <w:rPr>
          <w:rFonts w:ascii="Arial" w:eastAsia="Times New Roman" w:hAnsi="Arial" w:cs="Arial"/>
        </w:rPr>
        <w:t xml:space="preserve"> it’s possible that it would come into the CoC process for renewal, and the CoC would have to somehow “make room” for it through repurposing/reallocating etc.  This will be discussed at the MCOC meeting.</w:t>
      </w:r>
    </w:p>
    <w:p w14:paraId="2D24D943" w14:textId="77777777" w:rsidR="0013037E" w:rsidRPr="0013037E" w:rsidRDefault="0013037E" w:rsidP="0013037E">
      <w:pPr>
        <w:rPr>
          <w:rFonts w:ascii="Arial" w:eastAsia="Times New Roman" w:hAnsi="Arial" w:cs="Arial"/>
        </w:rPr>
      </w:pPr>
    </w:p>
    <w:p w14:paraId="2D24D94C" w14:textId="25BA7098" w:rsidR="005D32A3" w:rsidRDefault="00EA68F7" w:rsidP="0013037E">
      <w:pPr>
        <w:rPr>
          <w:rFonts w:ascii="Arial" w:hAnsi="Arial" w:cs="Arial"/>
        </w:rPr>
      </w:pPr>
      <w:r>
        <w:rPr>
          <w:rFonts w:ascii="Arial" w:hAnsi="Arial" w:cs="Arial"/>
          <w:b/>
          <w:u w:val="single"/>
        </w:rPr>
        <w:t>The future of Steering</w:t>
      </w:r>
      <w:r w:rsidR="005D32A3">
        <w:rPr>
          <w:rFonts w:ascii="Arial" w:hAnsi="Arial" w:cs="Arial"/>
          <w:b/>
          <w:u w:val="single"/>
        </w:rPr>
        <w:t>:</w:t>
      </w:r>
    </w:p>
    <w:p w14:paraId="2B80C59D" w14:textId="057D826E" w:rsidR="00EA68F7" w:rsidRDefault="00EC2C58" w:rsidP="0013037E">
      <w:pPr>
        <w:rPr>
          <w:rFonts w:ascii="Arial" w:hAnsi="Arial" w:cs="Arial"/>
          <w:b/>
        </w:rPr>
      </w:pPr>
      <w:r>
        <w:rPr>
          <w:rFonts w:ascii="Arial" w:hAnsi="Arial" w:cs="Arial"/>
        </w:rPr>
        <w:t>There was discussion regarding</w:t>
      </w:r>
      <w:r w:rsidR="0005674D">
        <w:rPr>
          <w:rFonts w:ascii="Arial" w:hAnsi="Arial" w:cs="Arial"/>
        </w:rPr>
        <w:t xml:space="preserve"> Steering</w:t>
      </w:r>
      <w:r>
        <w:rPr>
          <w:rFonts w:ascii="Arial" w:hAnsi="Arial" w:cs="Arial"/>
        </w:rPr>
        <w:t xml:space="preserve"> and its future</w:t>
      </w:r>
      <w:r w:rsidR="0005674D">
        <w:rPr>
          <w:rFonts w:ascii="Arial" w:hAnsi="Arial" w:cs="Arial"/>
        </w:rPr>
        <w:t>.  The Board has not yet completed roles and responsibilities work</w:t>
      </w:r>
      <w:r>
        <w:rPr>
          <w:rFonts w:ascii="Arial" w:hAnsi="Arial" w:cs="Arial"/>
        </w:rPr>
        <w:t>, so Steering members took time to reflect on Steering, and the role it has played for the MCOC</w:t>
      </w:r>
      <w:r w:rsidR="0005674D">
        <w:rPr>
          <w:rFonts w:ascii="Arial" w:hAnsi="Arial" w:cs="Arial"/>
        </w:rPr>
        <w:t>.</w:t>
      </w:r>
      <w:r w:rsidR="003666C4">
        <w:rPr>
          <w:rFonts w:ascii="Arial" w:hAnsi="Arial" w:cs="Arial"/>
        </w:rPr>
        <w:t xml:space="preserve"> </w:t>
      </w:r>
      <w:r w:rsidR="0005674D">
        <w:rPr>
          <w:rFonts w:ascii="Arial" w:hAnsi="Arial" w:cs="Arial"/>
        </w:rPr>
        <w:t xml:space="preserve">The group </w:t>
      </w:r>
      <w:r>
        <w:rPr>
          <w:rFonts w:ascii="Arial" w:hAnsi="Arial" w:cs="Arial"/>
        </w:rPr>
        <w:t>recognized</w:t>
      </w:r>
      <w:r w:rsidR="002078B7">
        <w:rPr>
          <w:rFonts w:ascii="Arial" w:hAnsi="Arial" w:cs="Arial"/>
        </w:rPr>
        <w:t xml:space="preserve"> that Steering is a long-standing Committee, and </w:t>
      </w:r>
      <w:r>
        <w:rPr>
          <w:rFonts w:ascii="Arial" w:hAnsi="Arial" w:cs="Arial"/>
        </w:rPr>
        <w:t xml:space="preserve">used to perform a specific, different function than it has post-merger, and post having a Board of Directors.  </w:t>
      </w:r>
      <w:r w:rsidR="00EA68F7">
        <w:rPr>
          <w:rFonts w:ascii="Arial" w:hAnsi="Arial" w:cs="Arial"/>
        </w:rPr>
        <w:t>Currently, Steering’s main function is the NO</w:t>
      </w:r>
      <w:r>
        <w:rPr>
          <w:rFonts w:ascii="Arial" w:hAnsi="Arial" w:cs="Arial"/>
        </w:rPr>
        <w:t xml:space="preserve">FA.  The group felt that everything else performed by Steering is duplicative, and is currently being better carried out by other entities (the Board, Committees, etc.).  </w:t>
      </w:r>
    </w:p>
    <w:p w14:paraId="1BB03979" w14:textId="77777777" w:rsidR="00EA68F7" w:rsidRDefault="00EA68F7" w:rsidP="0013037E">
      <w:pPr>
        <w:rPr>
          <w:rFonts w:ascii="Arial" w:hAnsi="Arial" w:cs="Arial"/>
          <w:b/>
        </w:rPr>
      </w:pPr>
    </w:p>
    <w:p w14:paraId="2D24D94F" w14:textId="33D4F2BC" w:rsidR="005D32A3" w:rsidRDefault="00EA68F7" w:rsidP="0013037E">
      <w:pPr>
        <w:rPr>
          <w:rFonts w:ascii="Arial" w:hAnsi="Arial" w:cs="Arial"/>
        </w:rPr>
      </w:pPr>
      <w:r w:rsidRPr="00EA68F7">
        <w:rPr>
          <w:rFonts w:ascii="Arial" w:hAnsi="Arial" w:cs="Arial"/>
          <w:b/>
        </w:rPr>
        <w:t>Motion:</w:t>
      </w:r>
      <w:r>
        <w:rPr>
          <w:rFonts w:ascii="Arial" w:hAnsi="Arial" w:cs="Arial"/>
        </w:rPr>
        <w:t xml:space="preserve">  </w:t>
      </w:r>
      <w:r w:rsidR="00EC2C58">
        <w:rPr>
          <w:rFonts w:ascii="Arial" w:hAnsi="Arial" w:cs="Arial"/>
        </w:rPr>
        <w:t>To make a recommendation t</w:t>
      </w:r>
      <w:r>
        <w:rPr>
          <w:rFonts w:ascii="Arial" w:hAnsi="Arial" w:cs="Arial"/>
        </w:rPr>
        <w:t xml:space="preserve">o the Board to dissolve the Steering Committee, have those roles be taken on by the Board until roles and responsibilities are identified and approved, and have Steering morph into an Ad Hoc NOFA Committee.  The motion was seconded, and approved unanimously.    </w:t>
      </w:r>
    </w:p>
    <w:p w14:paraId="2D24D950" w14:textId="77777777" w:rsidR="00861D61" w:rsidRDefault="00861D61" w:rsidP="0013037E">
      <w:pPr>
        <w:rPr>
          <w:rFonts w:ascii="Arial" w:hAnsi="Arial" w:cs="Arial"/>
        </w:rPr>
      </w:pPr>
    </w:p>
    <w:p w14:paraId="2D24D951" w14:textId="5374C6BC" w:rsidR="00861D61" w:rsidRDefault="00861D61" w:rsidP="0013037E">
      <w:pPr>
        <w:rPr>
          <w:rFonts w:ascii="Arial" w:hAnsi="Arial" w:cs="Arial"/>
        </w:rPr>
      </w:pPr>
      <w:r>
        <w:rPr>
          <w:rFonts w:ascii="Arial" w:hAnsi="Arial" w:cs="Arial"/>
          <w:b/>
          <w:u w:val="single"/>
        </w:rPr>
        <w:t>Adjournment:</w:t>
      </w:r>
      <w:r>
        <w:rPr>
          <w:rFonts w:ascii="Arial" w:hAnsi="Arial" w:cs="Arial"/>
        </w:rPr>
        <w:t xml:space="preserve">  The meeting was adjourned at 1</w:t>
      </w:r>
      <w:r w:rsidR="00EA68F7">
        <w:rPr>
          <w:rFonts w:ascii="Arial" w:hAnsi="Arial" w:cs="Arial"/>
        </w:rPr>
        <w:t>2</w:t>
      </w:r>
      <w:r>
        <w:rPr>
          <w:rFonts w:ascii="Arial" w:hAnsi="Arial" w:cs="Arial"/>
        </w:rPr>
        <w:t>:</w:t>
      </w:r>
      <w:r w:rsidR="00EA68F7">
        <w:rPr>
          <w:rFonts w:ascii="Arial" w:hAnsi="Arial" w:cs="Arial"/>
        </w:rPr>
        <w:t>0</w:t>
      </w:r>
      <w:r w:rsidR="000F06F0">
        <w:rPr>
          <w:rFonts w:ascii="Arial" w:hAnsi="Arial" w:cs="Arial"/>
        </w:rPr>
        <w:t>9</w:t>
      </w:r>
      <w:r w:rsidR="00EA68F7">
        <w:rPr>
          <w:rFonts w:ascii="Arial" w:hAnsi="Arial" w:cs="Arial"/>
        </w:rPr>
        <w:t xml:space="preserve"> p</w:t>
      </w:r>
      <w:r>
        <w:rPr>
          <w:rFonts w:ascii="Arial" w:hAnsi="Arial" w:cs="Arial"/>
        </w:rPr>
        <w:t>.m.</w:t>
      </w:r>
    </w:p>
    <w:p w14:paraId="2D24D953" w14:textId="4447020D" w:rsidR="00BA41D9" w:rsidRPr="00861D61" w:rsidRDefault="00BA41D9" w:rsidP="0013037E">
      <w:pPr>
        <w:rPr>
          <w:rFonts w:ascii="Arial" w:hAnsi="Arial" w:cs="Arial"/>
        </w:rPr>
      </w:pPr>
      <w:r>
        <w:rPr>
          <w:rFonts w:ascii="Arial" w:hAnsi="Arial" w:cs="Arial"/>
        </w:rPr>
        <w:t xml:space="preserve"> </w:t>
      </w:r>
    </w:p>
    <w:sectPr w:rsidR="00BA41D9" w:rsidRPr="00861D61" w:rsidSect="005D32A3">
      <w:pgSz w:w="12240" w:h="15840"/>
      <w:pgMar w:top="432" w:right="432" w:bottom="432" w:left="432"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00C7E3D"/>
    <w:multiLevelType w:val="multilevel"/>
    <w:tmpl w:val="8F52B07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65C5129D"/>
    <w:multiLevelType w:val="hybridMultilevel"/>
    <w:tmpl w:val="7BFE530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3037E"/>
    <w:rsid w:val="000372C2"/>
    <w:rsid w:val="0005674D"/>
    <w:rsid w:val="000F06F0"/>
    <w:rsid w:val="000F78F3"/>
    <w:rsid w:val="0013037E"/>
    <w:rsid w:val="001A3C5D"/>
    <w:rsid w:val="002078B7"/>
    <w:rsid w:val="003666C4"/>
    <w:rsid w:val="004618D1"/>
    <w:rsid w:val="00497A17"/>
    <w:rsid w:val="005C6332"/>
    <w:rsid w:val="005D32A3"/>
    <w:rsid w:val="00626890"/>
    <w:rsid w:val="00637E58"/>
    <w:rsid w:val="006A703F"/>
    <w:rsid w:val="00742711"/>
    <w:rsid w:val="007A1F96"/>
    <w:rsid w:val="007D58B2"/>
    <w:rsid w:val="00861D61"/>
    <w:rsid w:val="00892A9A"/>
    <w:rsid w:val="00A21020"/>
    <w:rsid w:val="00A26602"/>
    <w:rsid w:val="00AB6799"/>
    <w:rsid w:val="00AE185E"/>
    <w:rsid w:val="00BA41D9"/>
    <w:rsid w:val="00BB0F92"/>
    <w:rsid w:val="00D74529"/>
    <w:rsid w:val="00DA292C"/>
    <w:rsid w:val="00E977B0"/>
    <w:rsid w:val="00EA68F7"/>
    <w:rsid w:val="00EC2C58"/>
    <w:rsid w:val="00F246DD"/>
    <w:rsid w:val="00F31D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24D925"/>
  <w15:chartTrackingRefBased/>
  <w15:docId w15:val="{F4804688-014D-4029-8F0E-137CEBFB4B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heme="minorHAnsi" w:hAnsi="Arial" w:cstheme="minorBidi"/>
        <w:sz w:val="24"/>
        <w:szCs w:val="22"/>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3037E"/>
    <w:rPr>
      <w:rFonts w:ascii="Calibri" w:hAnsi="Calibri" w:cs="Times New Roman"/>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4271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43579456">
      <w:bodyDiv w:val="1"/>
      <w:marLeft w:val="0"/>
      <w:marRight w:val="0"/>
      <w:marTop w:val="0"/>
      <w:marBottom w:val="0"/>
      <w:divBdr>
        <w:top w:val="none" w:sz="0" w:space="0" w:color="auto"/>
        <w:left w:val="none" w:sz="0" w:space="0" w:color="auto"/>
        <w:bottom w:val="none" w:sz="0" w:space="0" w:color="auto"/>
        <w:right w:val="none" w:sz="0" w:space="0" w:color="auto"/>
      </w:divBdr>
    </w:div>
    <w:div w:id="1805922090">
      <w:bodyDiv w:val="1"/>
      <w:marLeft w:val="0"/>
      <w:marRight w:val="0"/>
      <w:marTop w:val="0"/>
      <w:marBottom w:val="0"/>
      <w:divBdr>
        <w:top w:val="none" w:sz="0" w:space="0" w:color="auto"/>
        <w:left w:val="none" w:sz="0" w:space="0" w:color="auto"/>
        <w:bottom w:val="none" w:sz="0" w:space="0" w:color="auto"/>
        <w:right w:val="none" w:sz="0" w:space="0" w:color="auto"/>
      </w:divBdr>
    </w:div>
    <w:div w:id="19878538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58</TotalTime>
  <Pages>1</Pages>
  <Words>357</Words>
  <Characters>2039</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Conteh, Awa</dc:creator>
  <cp:keywords/>
  <dc:description/>
  <cp:lastModifiedBy>Vickey Rand</cp:lastModifiedBy>
  <cp:revision>15</cp:revision>
  <dcterms:created xsi:type="dcterms:W3CDTF">2018-02-05T15:25:00Z</dcterms:created>
  <dcterms:modified xsi:type="dcterms:W3CDTF">2018-02-06T14:31:00Z</dcterms:modified>
</cp:coreProperties>
</file>