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F972" w14:textId="77777777" w:rsidR="00CE2D28" w:rsidRPr="00EB1B52" w:rsidRDefault="00EB1B52" w:rsidP="00EB1B52">
      <w:pPr>
        <w:jc w:val="center"/>
        <w:rPr>
          <w:sz w:val="32"/>
        </w:rPr>
      </w:pPr>
      <w:r w:rsidRPr="00EB1B52">
        <w:rPr>
          <w:sz w:val="32"/>
        </w:rPr>
        <w:t>Coordinated Entry Implementation Committee</w:t>
      </w:r>
    </w:p>
    <w:p w14:paraId="6D656886" w14:textId="467E7B3D" w:rsidR="00EB1B52" w:rsidRDefault="00EB1B52" w:rsidP="00EB1B52">
      <w:pPr>
        <w:jc w:val="center"/>
      </w:pPr>
      <w:r>
        <w:t xml:space="preserve">January </w:t>
      </w:r>
      <w:r w:rsidR="00316015">
        <w:t>23</w:t>
      </w:r>
      <w:r>
        <w:t>, 2017</w:t>
      </w:r>
    </w:p>
    <w:p w14:paraId="6667BBE9" w14:textId="44019D27" w:rsidR="00EB1B52" w:rsidRDefault="00316015" w:rsidP="00EB1B52">
      <w:pPr>
        <w:jc w:val="center"/>
      </w:pPr>
      <w:r>
        <w:t>10</w:t>
      </w:r>
      <w:r w:rsidR="00EB1B52">
        <w:t>:00-</w:t>
      </w:r>
      <w:r>
        <w:t>1:00</w:t>
      </w:r>
    </w:p>
    <w:p w14:paraId="190EB44D" w14:textId="70BBCA09" w:rsidR="00EB1B52" w:rsidRDefault="00316015" w:rsidP="00EB1B52">
      <w:pPr>
        <w:jc w:val="center"/>
      </w:pPr>
      <w:r>
        <w:t>Location TBD</w:t>
      </w:r>
    </w:p>
    <w:p w14:paraId="6427ACB0" w14:textId="77777777" w:rsidR="00EB1B52" w:rsidRDefault="00EB1B52"/>
    <w:p w14:paraId="6118B70C" w14:textId="77777777" w:rsidR="00EB1B52" w:rsidRDefault="00EB1B52" w:rsidP="00314BAB">
      <w:pPr>
        <w:jc w:val="center"/>
        <w:rPr>
          <w:b/>
        </w:rPr>
      </w:pPr>
      <w:r w:rsidRPr="00316015">
        <w:rPr>
          <w:b/>
        </w:rPr>
        <w:t>AGENDA</w:t>
      </w:r>
    </w:p>
    <w:p w14:paraId="6016CFC1" w14:textId="1A69133C" w:rsidR="00316015" w:rsidRPr="005265CF" w:rsidRDefault="007572E8">
      <w:r w:rsidRPr="005265CF">
        <w:t xml:space="preserve">Attendees: James Gagne, Stacy Spalding, </w:t>
      </w:r>
      <w:proofErr w:type="spellStart"/>
      <w:r w:rsidRPr="005265CF">
        <w:t>Vickey</w:t>
      </w:r>
      <w:proofErr w:type="spellEnd"/>
      <w:r w:rsidRPr="005265CF">
        <w:t xml:space="preserve"> Rand, Adam Harr, Steve Ellis, Rob </w:t>
      </w:r>
      <w:proofErr w:type="spellStart"/>
      <w:r w:rsidRPr="005265CF">
        <w:t>Parrit</w:t>
      </w:r>
      <w:proofErr w:type="spellEnd"/>
      <w:r w:rsidRPr="005265CF">
        <w:t xml:space="preserve">, Rachel Boyce, Ginny Dill, Julia </w:t>
      </w:r>
      <w:proofErr w:type="spellStart"/>
      <w:r w:rsidRPr="005265CF">
        <w:t>Kimbal</w:t>
      </w:r>
      <w:proofErr w:type="spellEnd"/>
      <w:r w:rsidRPr="005265CF">
        <w:t xml:space="preserve"> HMIS, </w:t>
      </w:r>
      <w:r w:rsidR="00ED7612" w:rsidRPr="005265CF">
        <w:t xml:space="preserve">Derek, </w:t>
      </w:r>
      <w:r w:rsidR="00A14B2F" w:rsidRPr="005265CF">
        <w:t xml:space="preserve"> Betty Palmer, David </w:t>
      </w:r>
      <w:proofErr w:type="spellStart"/>
      <w:r w:rsidR="00A14B2F" w:rsidRPr="005265CF">
        <w:t>Soveteky</w:t>
      </w:r>
      <w:proofErr w:type="spellEnd"/>
      <w:r w:rsidR="00A14B2F" w:rsidRPr="005265CF">
        <w:t xml:space="preserve">, Lucas (YCSP), Bill Higgins, </w:t>
      </w:r>
      <w:r w:rsidR="005265CF">
        <w:t xml:space="preserve">Amy </w:t>
      </w:r>
      <w:proofErr w:type="spellStart"/>
      <w:r w:rsidR="005265CF">
        <w:t>Grommes</w:t>
      </w:r>
      <w:proofErr w:type="spellEnd"/>
      <w:r w:rsidR="005265CF">
        <w:t xml:space="preserve"> Pulaski</w:t>
      </w:r>
    </w:p>
    <w:p w14:paraId="2BEF8AA4" w14:textId="6CF41FC2" w:rsidR="00314BAB" w:rsidRDefault="00316015" w:rsidP="00314BAB">
      <w:pPr>
        <w:pStyle w:val="ListParagraph"/>
        <w:numPr>
          <w:ilvl w:val="0"/>
          <w:numId w:val="5"/>
        </w:numPr>
        <w:spacing w:before="240"/>
        <w:contextualSpacing w:val="0"/>
        <w:rPr>
          <w:b/>
        </w:rPr>
      </w:pPr>
      <w:r w:rsidRPr="00316015">
        <w:rPr>
          <w:b/>
        </w:rPr>
        <w:t>Review l</w:t>
      </w:r>
      <w:r w:rsidR="00A474C3">
        <w:rPr>
          <w:b/>
        </w:rPr>
        <w:t>ist of PATH, SSVF Providers, as available</w:t>
      </w:r>
    </w:p>
    <w:p w14:paraId="0024ECD0" w14:textId="4DDB7321" w:rsidR="00830913" w:rsidRPr="00E40347" w:rsidRDefault="006666CA" w:rsidP="00E40347">
      <w:r>
        <w:t>The committee reviews the list</w:t>
      </w:r>
      <w:r w:rsidR="00E40347">
        <w:t xml:space="preserve"> as presented. </w:t>
      </w:r>
      <w:r w:rsidR="00830913">
        <w:t xml:space="preserve"> </w:t>
      </w:r>
      <w:r w:rsidR="00E40347">
        <w:t xml:space="preserve">They notice that there are specific persons listed as contacts. </w:t>
      </w:r>
    </w:p>
    <w:p w14:paraId="1B709F88" w14:textId="4B2CFC76" w:rsidR="00830913" w:rsidRDefault="00830913" w:rsidP="00830913">
      <w:pPr>
        <w:spacing w:before="240"/>
        <w:rPr>
          <w:b/>
          <w:i/>
        </w:rPr>
      </w:pPr>
      <w:r w:rsidRPr="005A0C4A">
        <w:rPr>
          <w:b/>
          <w:i/>
        </w:rPr>
        <w:t>Committee recommends forwarding list</w:t>
      </w:r>
      <w:r w:rsidR="005A0C4A" w:rsidRPr="005A0C4A">
        <w:rPr>
          <w:b/>
          <w:i/>
        </w:rPr>
        <w:t xml:space="preserve"> of PATH and SSVF resources and </w:t>
      </w:r>
      <w:r w:rsidR="00ED7612" w:rsidRPr="005A0C4A">
        <w:rPr>
          <w:b/>
          <w:i/>
        </w:rPr>
        <w:t>counties</w:t>
      </w:r>
      <w:r w:rsidR="005A0C4A" w:rsidRPr="005A0C4A">
        <w:rPr>
          <w:b/>
          <w:i/>
        </w:rPr>
        <w:t xml:space="preserve"> served, </w:t>
      </w:r>
      <w:r w:rsidRPr="005A0C4A">
        <w:rPr>
          <w:b/>
          <w:i/>
        </w:rPr>
        <w:t xml:space="preserve">removing admin, to </w:t>
      </w:r>
      <w:proofErr w:type="spellStart"/>
      <w:r w:rsidRPr="005A0C4A">
        <w:rPr>
          <w:b/>
          <w:i/>
        </w:rPr>
        <w:t>Mediware</w:t>
      </w:r>
      <w:proofErr w:type="spellEnd"/>
      <w:r w:rsidR="005A0C4A" w:rsidRPr="005A0C4A">
        <w:rPr>
          <w:b/>
          <w:i/>
        </w:rPr>
        <w:t xml:space="preserve"> to input into the software</w:t>
      </w:r>
      <w:r w:rsidRPr="005A0C4A">
        <w:rPr>
          <w:b/>
          <w:i/>
        </w:rPr>
        <w:t>.</w:t>
      </w:r>
    </w:p>
    <w:p w14:paraId="0C3F7A70" w14:textId="77777777" w:rsidR="00E40347" w:rsidRDefault="00E40347" w:rsidP="00E40347">
      <w:pPr>
        <w:ind w:left="360"/>
      </w:pPr>
    </w:p>
    <w:p w14:paraId="17DE280A" w14:textId="6F486CD0" w:rsidR="00E40347" w:rsidRPr="00E40347" w:rsidRDefault="00E40347" w:rsidP="00E40347">
      <w:pPr>
        <w:rPr>
          <w:rFonts w:ascii="Arial" w:eastAsia="Times New Roman" w:hAnsi="Arial" w:cs="Arial"/>
          <w:color w:val="222222"/>
          <w:sz w:val="22"/>
          <w:szCs w:val="19"/>
        </w:rPr>
      </w:pPr>
      <w:r>
        <w:t xml:space="preserve">Questions: Policies and Procedures – who updates contacts for PATH and SSVF Providers. There was a </w:t>
      </w:r>
      <w:r w:rsidR="005265CF">
        <w:t xml:space="preserve">suggestion </w:t>
      </w:r>
      <w:r>
        <w:t xml:space="preserve"> to create a form for personnel changes. </w:t>
      </w:r>
    </w:p>
    <w:p w14:paraId="1D30AC19" w14:textId="6C7347F7" w:rsidR="00316015" w:rsidRDefault="00314BAB" w:rsidP="00314BAB">
      <w:pPr>
        <w:pStyle w:val="ListParagraph"/>
        <w:numPr>
          <w:ilvl w:val="0"/>
          <w:numId w:val="5"/>
        </w:numPr>
        <w:spacing w:before="240"/>
        <w:contextualSpacing w:val="0"/>
        <w:rPr>
          <w:b/>
        </w:rPr>
      </w:pPr>
      <w:r>
        <w:rPr>
          <w:b/>
        </w:rPr>
        <w:t xml:space="preserve">Review </w:t>
      </w:r>
      <w:r w:rsidR="00316015" w:rsidRPr="00316015">
        <w:rPr>
          <w:b/>
        </w:rPr>
        <w:t>Shelter GEO Codes</w:t>
      </w:r>
      <w:r w:rsidR="00A474C3">
        <w:rPr>
          <w:b/>
        </w:rPr>
        <w:t>,</w:t>
      </w:r>
      <w:r w:rsidR="00316015" w:rsidRPr="00316015">
        <w:rPr>
          <w:b/>
        </w:rPr>
        <w:t xml:space="preserve"> as available </w:t>
      </w:r>
    </w:p>
    <w:p w14:paraId="7BCBC0E3" w14:textId="77777777" w:rsidR="00830913" w:rsidRDefault="00830913" w:rsidP="00830913">
      <w:r>
        <w:t xml:space="preserve">No information provided yet. Need to know which counties. </w:t>
      </w:r>
    </w:p>
    <w:p w14:paraId="35284D78" w14:textId="7DE36159" w:rsidR="00830913" w:rsidRDefault="00E40347" w:rsidP="00830913">
      <w:r>
        <w:t>Julia informed the committee that an ema</w:t>
      </w:r>
      <w:bookmarkStart w:id="0" w:name="_GoBack"/>
      <w:bookmarkEnd w:id="0"/>
      <w:r>
        <w:t xml:space="preserve">il has been sent with the following questions: </w:t>
      </w:r>
      <w:r w:rsidR="00830913">
        <w:t xml:space="preserve"> </w:t>
      </w:r>
      <w:r>
        <w:t>What counties do you serve? And W</w:t>
      </w:r>
      <w:r w:rsidR="00830913">
        <w:t xml:space="preserve">hat counties do you accept referrals from? </w:t>
      </w:r>
      <w:r>
        <w:t xml:space="preserve">As of the meeting, </w:t>
      </w:r>
      <w:r w:rsidR="00830913">
        <w:t>10 responde</w:t>
      </w:r>
      <w:r>
        <w:t>d</w:t>
      </w:r>
      <w:r w:rsidR="00830913">
        <w:t xml:space="preserve">. </w:t>
      </w:r>
      <w:r>
        <w:t xml:space="preserve">The survey is due on Jan 23 by noon. </w:t>
      </w:r>
    </w:p>
    <w:p w14:paraId="39C4FDA0" w14:textId="77777777" w:rsidR="00830913" w:rsidRDefault="00830913" w:rsidP="00830913"/>
    <w:p w14:paraId="5542B0F9" w14:textId="2AA5210E" w:rsidR="00830913" w:rsidRPr="005A0C4A" w:rsidRDefault="00830913" w:rsidP="00830913">
      <w:pPr>
        <w:rPr>
          <w:b/>
          <w:i/>
        </w:rPr>
      </w:pPr>
      <w:r w:rsidRPr="005A0C4A">
        <w:rPr>
          <w:b/>
          <w:i/>
        </w:rPr>
        <w:t xml:space="preserve">For shelters, in order </w:t>
      </w:r>
      <w:r w:rsidR="005A0C4A">
        <w:rPr>
          <w:b/>
          <w:i/>
        </w:rPr>
        <w:t>to</w:t>
      </w:r>
      <w:r w:rsidRPr="005A0C4A">
        <w:rPr>
          <w:b/>
          <w:i/>
        </w:rPr>
        <w:t xml:space="preserve"> build the software, </w:t>
      </w:r>
      <w:r w:rsidR="005A0C4A">
        <w:rPr>
          <w:b/>
          <w:i/>
        </w:rPr>
        <w:t xml:space="preserve">if the shelter has not replied, </w:t>
      </w:r>
      <w:r w:rsidRPr="005A0C4A">
        <w:rPr>
          <w:b/>
          <w:i/>
        </w:rPr>
        <w:t>the committee reco</w:t>
      </w:r>
      <w:r w:rsidR="005A0C4A">
        <w:rPr>
          <w:b/>
          <w:i/>
        </w:rPr>
        <w:t xml:space="preserve">mmends defaulting to statewide until they indicate otherwise. </w:t>
      </w:r>
    </w:p>
    <w:p w14:paraId="534BB8F7" w14:textId="171A9A0E" w:rsidR="00830913" w:rsidRPr="00ED7612" w:rsidRDefault="005A0C4A" w:rsidP="005A0C4A">
      <w:pPr>
        <w:spacing w:before="240"/>
      </w:pPr>
      <w:r w:rsidRPr="00ED7612">
        <w:t xml:space="preserve">Continue to outreach to shelters to have the updated information prior to going live. </w:t>
      </w:r>
      <w:r w:rsidR="00E40347" w:rsidRPr="00E40347">
        <w:rPr>
          <w:i/>
        </w:rPr>
        <w:t>It is hoped that the report will be complete by  the next CE meeting.</w:t>
      </w:r>
    </w:p>
    <w:p w14:paraId="517562D3" w14:textId="53869BD2" w:rsidR="00ED7612" w:rsidRDefault="00ED7612" w:rsidP="00A474C3">
      <w:pPr>
        <w:pStyle w:val="ListParagraph"/>
        <w:numPr>
          <w:ilvl w:val="0"/>
          <w:numId w:val="5"/>
        </w:numPr>
        <w:spacing w:before="240"/>
        <w:contextualSpacing w:val="0"/>
        <w:rPr>
          <w:b/>
        </w:rPr>
      </w:pPr>
      <w:r>
        <w:rPr>
          <w:b/>
        </w:rPr>
        <w:t xml:space="preserve">Review feedback from </w:t>
      </w:r>
      <w:proofErr w:type="spellStart"/>
      <w:r>
        <w:rPr>
          <w:b/>
        </w:rPr>
        <w:t>Mediware</w:t>
      </w:r>
      <w:proofErr w:type="spellEnd"/>
      <w:r>
        <w:rPr>
          <w:b/>
        </w:rPr>
        <w:t xml:space="preserve"> and screen shots provided. </w:t>
      </w:r>
    </w:p>
    <w:p w14:paraId="5A00A155" w14:textId="1C3BD295" w:rsidR="00E40347" w:rsidRDefault="00E40347" w:rsidP="00ED7612">
      <w:pPr>
        <w:spacing w:before="240"/>
      </w:pPr>
      <w:r>
        <w:t xml:space="preserve">The group reviews who will be entered into HMIS. </w:t>
      </w:r>
      <w:r w:rsidR="00ED7612" w:rsidRPr="00ED7612">
        <w:t xml:space="preserve">Question 2 </w:t>
      </w:r>
      <w:r>
        <w:t xml:space="preserve">addresses client </w:t>
      </w:r>
      <w:r w:rsidR="00D47FF1">
        <w:t>permission</w:t>
      </w:r>
      <w:r>
        <w:t xml:space="preserve"> on data sharing. There was some confusion whether the question asked for permission to share or collect and share. The language asks if a client would allow their data to be BOTH COLLECTED AND SHARED. If they say no, the instructions are to not enter them into HMIS.  It’s a combined, collection and sharing question. </w:t>
      </w:r>
    </w:p>
    <w:p w14:paraId="33E05EC0" w14:textId="05993B64" w:rsidR="00E40347" w:rsidRDefault="00E40347" w:rsidP="00ED7612">
      <w:pPr>
        <w:spacing w:before="240"/>
      </w:pPr>
      <w:r>
        <w:t xml:space="preserve">HUD specifies that all people must be treated equally regardless of whether they choose to allow their data to be collected and shared. </w:t>
      </w:r>
      <w:r w:rsidR="001C6434">
        <w:t xml:space="preserve"> </w:t>
      </w:r>
    </w:p>
    <w:p w14:paraId="3036BD39" w14:textId="13A93C67" w:rsidR="00ED7612" w:rsidRDefault="001C6434" w:rsidP="00ED7612">
      <w:pPr>
        <w:spacing w:before="240"/>
      </w:pPr>
      <w:r>
        <w:t xml:space="preserve">Derek </w:t>
      </w:r>
      <w:r w:rsidR="00E40347">
        <w:t>explained</w:t>
      </w:r>
      <w:r>
        <w:t xml:space="preserve"> he can collect the information in VISION LINK, a 2-1-1 software, listing the number of people who refuse to share data. Listed as Coordinated Entry person, but did not </w:t>
      </w:r>
      <w:r>
        <w:lastRenderedPageBreak/>
        <w:t xml:space="preserve">want to share. They would still go through coordinated entry and receive the 2-1-1 referrals, which would be shelters.  It does not deny them any access to services. </w:t>
      </w:r>
    </w:p>
    <w:p w14:paraId="3C77EB8F" w14:textId="22319C25" w:rsidR="0044547F" w:rsidRDefault="0044547F" w:rsidP="00ED7612">
      <w:pPr>
        <w:spacing w:before="240"/>
      </w:pPr>
      <w:r>
        <w:t xml:space="preserve">The committee </w:t>
      </w:r>
      <w:r w:rsidR="00E40347">
        <w:t xml:space="preserve"> reviews the screen shots provided by </w:t>
      </w:r>
      <w:proofErr w:type="spellStart"/>
      <w:r w:rsidR="00E40347">
        <w:t>Mediware</w:t>
      </w:r>
      <w:proofErr w:type="spellEnd"/>
      <w:r w:rsidR="00E40347">
        <w:t xml:space="preserve">. They are </w:t>
      </w:r>
      <w:r>
        <w:t>pleased with the updated screen shots in HMIS. They have a few recommendations for changes:</w:t>
      </w:r>
    </w:p>
    <w:p w14:paraId="38A4007E" w14:textId="3C2B80A4" w:rsidR="005A397E" w:rsidRPr="00E81B7B" w:rsidRDefault="005A397E" w:rsidP="005A397E">
      <w:pPr>
        <w:pStyle w:val="ListParagraph"/>
        <w:numPr>
          <w:ilvl w:val="0"/>
          <w:numId w:val="7"/>
        </w:numPr>
        <w:spacing w:after="200" w:line="276" w:lineRule="auto"/>
      </w:pPr>
      <w:r w:rsidRPr="00E81B7B">
        <w:t>Add “legally” to question 4: If under 18 are you [</w:t>
      </w:r>
      <w:r w:rsidRPr="00E81B7B">
        <w:rPr>
          <w:b/>
        </w:rPr>
        <w:t>LEGALLY</w:t>
      </w:r>
      <w:r w:rsidRPr="00E81B7B">
        <w:t xml:space="preserve">] emancipated? </w:t>
      </w:r>
    </w:p>
    <w:p w14:paraId="2D8F8EB8" w14:textId="56CFB4AC" w:rsidR="0044547F" w:rsidRPr="00E81B7B" w:rsidRDefault="005A397E" w:rsidP="005A397E">
      <w:pPr>
        <w:pStyle w:val="ListParagraph"/>
        <w:numPr>
          <w:ilvl w:val="0"/>
          <w:numId w:val="7"/>
        </w:numPr>
        <w:spacing w:before="240"/>
      </w:pPr>
      <w:r w:rsidRPr="00E81B7B">
        <w:t xml:space="preserve">Add back in Question 7: </w:t>
      </w:r>
      <w:r w:rsidRPr="00E81B7B">
        <w:rPr>
          <w:b/>
        </w:rPr>
        <w:t>Caller City.</w:t>
      </w:r>
      <w:r w:rsidRPr="00E81B7B">
        <w:t xml:space="preserve"> </w:t>
      </w:r>
    </w:p>
    <w:p w14:paraId="79530D03" w14:textId="52E377D8" w:rsidR="005A397E" w:rsidRDefault="005A397E" w:rsidP="005A397E">
      <w:pPr>
        <w:pStyle w:val="ListParagraph"/>
        <w:numPr>
          <w:ilvl w:val="0"/>
          <w:numId w:val="7"/>
        </w:numPr>
        <w:spacing w:before="240"/>
      </w:pPr>
      <w:r w:rsidRPr="00E81B7B">
        <w:t>Move question 9 to be question 10, under Diversion. Was where you stayed last night a safe location that you can return to?</w:t>
      </w:r>
    </w:p>
    <w:p w14:paraId="060934A3" w14:textId="645B1206" w:rsidR="00D47FF1" w:rsidRPr="00D47FF1" w:rsidRDefault="00D47FF1" w:rsidP="00D47FF1">
      <w:pPr>
        <w:spacing w:before="240"/>
        <w:rPr>
          <w:b/>
          <w:i/>
        </w:rPr>
      </w:pPr>
      <w:r w:rsidRPr="00D47FF1">
        <w:rPr>
          <w:b/>
          <w:i/>
        </w:rPr>
        <w:t xml:space="preserve">Note: The group decided that ALL clients </w:t>
      </w:r>
      <w:r>
        <w:rPr>
          <w:b/>
          <w:i/>
        </w:rPr>
        <w:t xml:space="preserve">that call 2-1-1 will go through diversion assessment questions. </w:t>
      </w:r>
    </w:p>
    <w:p w14:paraId="5DE4BD93" w14:textId="109A80D1" w:rsidR="005A397E" w:rsidRDefault="00571BF8" w:rsidP="005A397E">
      <w:pPr>
        <w:pStyle w:val="ListParagraph"/>
        <w:numPr>
          <w:ilvl w:val="0"/>
          <w:numId w:val="7"/>
        </w:numPr>
        <w:spacing w:before="240"/>
      </w:pPr>
      <w:r w:rsidRPr="00E81B7B">
        <w:t xml:space="preserve">Add question 15: </w:t>
      </w:r>
      <w:r w:rsidR="00DD6455">
        <w:t>“</w:t>
      </w:r>
      <w:r w:rsidRPr="00DD6455">
        <w:rPr>
          <w:b/>
        </w:rPr>
        <w:t>Was client successfully diverted?</w:t>
      </w:r>
      <w:r w:rsidR="00DD6455">
        <w:t>”</w:t>
      </w:r>
      <w:r w:rsidRPr="00E81B7B">
        <w:t xml:space="preserve"> </w:t>
      </w:r>
      <w:r w:rsidR="00DD6455">
        <w:t>Yes or No. (Scripting: If yes, E</w:t>
      </w:r>
      <w:r w:rsidRPr="00E81B7B">
        <w:t xml:space="preserve">nd assessment </w:t>
      </w:r>
      <w:r w:rsidR="00DD6455">
        <w:t>and proceed to referrals. If no, Continue with assessment. )</w:t>
      </w:r>
    </w:p>
    <w:p w14:paraId="1E78EE55" w14:textId="77777777" w:rsidR="00B35A8A" w:rsidRDefault="00C952D1" w:rsidP="00C952D1">
      <w:pPr>
        <w:pStyle w:val="ListParagraph"/>
        <w:numPr>
          <w:ilvl w:val="0"/>
          <w:numId w:val="7"/>
        </w:numPr>
        <w:spacing w:after="200" w:line="276" w:lineRule="auto"/>
      </w:pPr>
      <w:r w:rsidRPr="00E81B7B">
        <w:t xml:space="preserve">Do you have open or outstanding warrants for arrest? </w:t>
      </w:r>
    </w:p>
    <w:p w14:paraId="52A685A6" w14:textId="0E773B6E" w:rsidR="00B35A8A" w:rsidRDefault="00B35A8A" w:rsidP="00B35A8A">
      <w:pPr>
        <w:pStyle w:val="ListParagraph"/>
        <w:spacing w:after="200" w:line="276" w:lineRule="auto"/>
        <w:ind w:left="784"/>
      </w:pPr>
      <w:r>
        <w:t>Add pick list: Yes, No, Client doesn’t know, Client refused.</w:t>
      </w:r>
    </w:p>
    <w:p w14:paraId="25D91907" w14:textId="19A9498C" w:rsidR="00C952D1" w:rsidRPr="00E81B7B" w:rsidRDefault="00C952D1" w:rsidP="00B35A8A">
      <w:pPr>
        <w:pStyle w:val="ListParagraph"/>
        <w:spacing w:after="200" w:line="276" w:lineRule="auto"/>
        <w:ind w:left="784"/>
      </w:pPr>
      <w:r w:rsidRPr="00E81B7B">
        <w:t xml:space="preserve">Add: “If yes, please </w:t>
      </w:r>
      <w:r w:rsidR="00B35A8A">
        <w:t>explain to the referral agency</w:t>
      </w:r>
      <w:r w:rsidRPr="00E81B7B">
        <w:t>“</w:t>
      </w:r>
      <w:r w:rsidR="00B35A8A">
        <w:t xml:space="preserve"> </w:t>
      </w:r>
      <w:r w:rsidRPr="00E81B7B">
        <w:t>(</w:t>
      </w:r>
      <w:proofErr w:type="spellStart"/>
      <w:r w:rsidRPr="00E81B7B">
        <w:t>Mediware</w:t>
      </w:r>
      <w:proofErr w:type="spellEnd"/>
      <w:r w:rsidRPr="00E81B7B">
        <w:t xml:space="preserve"> -&gt; do not add text box, 2-1-1 in warm hand off. </w:t>
      </w:r>
    </w:p>
    <w:p w14:paraId="500BE56F" w14:textId="3004890F" w:rsidR="00C952D1" w:rsidRDefault="00C952D1" w:rsidP="00C952D1">
      <w:pPr>
        <w:pStyle w:val="ListParagraph"/>
        <w:numPr>
          <w:ilvl w:val="0"/>
          <w:numId w:val="7"/>
        </w:numPr>
        <w:spacing w:after="200" w:line="276" w:lineRule="auto"/>
      </w:pPr>
      <w:r w:rsidRPr="00E81B7B">
        <w:t xml:space="preserve">Are you required to register as a sex offender in the State of Maine? Add: “If yes, please explain to the referral agency “(do not add text box, 2-1-1 in warm hand off. </w:t>
      </w:r>
    </w:p>
    <w:p w14:paraId="7DC0BFCE" w14:textId="77777777" w:rsidR="00490E6F" w:rsidRDefault="00490E6F" w:rsidP="00490E6F">
      <w:pPr>
        <w:pStyle w:val="ListParagraph"/>
        <w:spacing w:after="200" w:line="276" w:lineRule="auto"/>
        <w:ind w:left="784"/>
      </w:pPr>
      <w:r>
        <w:t>Add pick list: Yes, No, Client doesn’t know, Client refused.</w:t>
      </w:r>
    </w:p>
    <w:p w14:paraId="35544AA7" w14:textId="3C5E74A7" w:rsidR="00490E6F" w:rsidRPr="00E81B7B" w:rsidRDefault="00490E6F" w:rsidP="00490E6F">
      <w:pPr>
        <w:pStyle w:val="ListParagraph"/>
        <w:spacing w:after="200" w:line="276" w:lineRule="auto"/>
        <w:ind w:left="784"/>
      </w:pPr>
      <w:r w:rsidRPr="00E81B7B">
        <w:t xml:space="preserve">Add: “If yes, please </w:t>
      </w:r>
      <w:r>
        <w:t>explain to the referral agency</w:t>
      </w:r>
      <w:r w:rsidRPr="00E81B7B">
        <w:t>“</w:t>
      </w:r>
      <w:r>
        <w:t xml:space="preserve"> </w:t>
      </w:r>
      <w:r w:rsidRPr="00E81B7B">
        <w:t>(</w:t>
      </w:r>
      <w:proofErr w:type="spellStart"/>
      <w:r w:rsidRPr="00E81B7B">
        <w:t>Mediware</w:t>
      </w:r>
      <w:proofErr w:type="spellEnd"/>
      <w:r w:rsidRPr="00E81B7B">
        <w:t xml:space="preserve"> -&gt; do not add text box, 2-1-1 in warm hand off. </w:t>
      </w:r>
    </w:p>
    <w:p w14:paraId="47E8F4D7" w14:textId="77777777" w:rsidR="00490E6F" w:rsidRDefault="00C952D1" w:rsidP="00490E6F">
      <w:pPr>
        <w:pStyle w:val="ListParagraph"/>
        <w:spacing w:after="200" w:line="276" w:lineRule="auto"/>
        <w:ind w:left="784"/>
      </w:pPr>
      <w:r w:rsidRPr="00E81B7B">
        <w:t>Do you currently have a felony conviction? (</w:t>
      </w:r>
      <w:r w:rsidRPr="00E81B7B">
        <w:rPr>
          <w:color w:val="538135" w:themeColor="accent6" w:themeShade="BF"/>
        </w:rPr>
        <w:t>criteria: length of time? Etc</w:t>
      </w:r>
      <w:r w:rsidRPr="00E81B7B">
        <w:t xml:space="preserve">.)  </w:t>
      </w:r>
      <w:r w:rsidRPr="00E81B7B">
        <w:rPr>
          <w:color w:val="538135" w:themeColor="accent6" w:themeShade="BF"/>
        </w:rPr>
        <w:t>Just have this questions as Y/N</w:t>
      </w:r>
      <w:r w:rsidR="00490E6F" w:rsidRPr="00490E6F">
        <w:t xml:space="preserve"> </w:t>
      </w:r>
    </w:p>
    <w:p w14:paraId="430CD6A0" w14:textId="4F05B113" w:rsidR="00490E6F" w:rsidRDefault="00490E6F" w:rsidP="00490E6F">
      <w:pPr>
        <w:pStyle w:val="ListParagraph"/>
        <w:spacing w:after="200" w:line="276" w:lineRule="auto"/>
        <w:ind w:left="784"/>
      </w:pPr>
      <w:r>
        <w:t>Add pick list: Yes, No, Client doesn’t know, Client refused.</w:t>
      </w:r>
    </w:p>
    <w:p w14:paraId="59B397A2" w14:textId="25ABA2D7" w:rsidR="00C952D1" w:rsidRPr="00490E6F" w:rsidRDefault="00490E6F" w:rsidP="00490E6F">
      <w:pPr>
        <w:pStyle w:val="ListParagraph"/>
        <w:spacing w:after="200" w:line="276" w:lineRule="auto"/>
        <w:ind w:left="784"/>
      </w:pPr>
      <w:r w:rsidRPr="00E81B7B">
        <w:t xml:space="preserve">Add: “If yes, please </w:t>
      </w:r>
      <w:r>
        <w:t>explain to the referral agency</w:t>
      </w:r>
      <w:r w:rsidRPr="00E81B7B">
        <w:t>“</w:t>
      </w:r>
      <w:r>
        <w:t xml:space="preserve"> </w:t>
      </w:r>
      <w:r w:rsidRPr="00E81B7B">
        <w:t>(</w:t>
      </w:r>
      <w:proofErr w:type="spellStart"/>
      <w:r w:rsidRPr="00E81B7B">
        <w:t>Mediware</w:t>
      </w:r>
      <w:proofErr w:type="spellEnd"/>
      <w:r w:rsidRPr="00E81B7B">
        <w:t xml:space="preserve"> -&gt; do not add text box, 2-1-1 in warm hand off. </w:t>
      </w:r>
    </w:p>
    <w:p w14:paraId="50789116" w14:textId="64579FB3" w:rsidR="00636E6E" w:rsidRPr="00E81B7B" w:rsidRDefault="00636E6E" w:rsidP="00E81B7B">
      <w:pPr>
        <w:pStyle w:val="ListParagraph"/>
        <w:numPr>
          <w:ilvl w:val="0"/>
          <w:numId w:val="5"/>
        </w:numPr>
        <w:spacing w:before="240"/>
        <w:contextualSpacing w:val="0"/>
        <w:rPr>
          <w:b/>
          <w:i/>
        </w:rPr>
      </w:pPr>
      <w:r>
        <w:rPr>
          <w:b/>
        </w:rPr>
        <w:t xml:space="preserve">Uniform Coordinated Assessment </w:t>
      </w:r>
      <w:r w:rsidR="00E81B7B">
        <w:rPr>
          <w:b/>
        </w:rPr>
        <w:t xml:space="preserve">and </w:t>
      </w:r>
      <w:r w:rsidR="00E81B7B" w:rsidRPr="00316015">
        <w:rPr>
          <w:b/>
        </w:rPr>
        <w:t xml:space="preserve">CE Policies and Procures, </w:t>
      </w:r>
    </w:p>
    <w:p w14:paraId="4AF3EF1B" w14:textId="2C540B42" w:rsidR="00636E6E" w:rsidRPr="00C175C4" w:rsidRDefault="00636E6E" w:rsidP="00636E6E">
      <w:pPr>
        <w:spacing w:before="240"/>
      </w:pPr>
      <w:r w:rsidRPr="00C175C4">
        <w:t xml:space="preserve">The committee reviews the </w:t>
      </w:r>
      <w:r w:rsidR="008E65F4" w:rsidRPr="00C175C4">
        <w:t>original</w:t>
      </w:r>
      <w:r w:rsidRPr="00C175C4">
        <w:t xml:space="preserve"> Uniform Coordinated Assessment form and reviews the question. The first three sections are the </w:t>
      </w:r>
      <w:r w:rsidR="008E65F4" w:rsidRPr="00C175C4">
        <w:t>sections</w:t>
      </w:r>
      <w:r w:rsidRPr="00C175C4">
        <w:t xml:space="preserve"> that they have been reviewing in Service Point. They get to the Section 4 Program/ Data Entry</w:t>
      </w:r>
      <w:r w:rsidR="008E65F4" w:rsidRPr="00C175C4">
        <w:t xml:space="preserve">. </w:t>
      </w:r>
    </w:p>
    <w:p w14:paraId="06F97D99" w14:textId="5FD523E6" w:rsidR="008E65F4" w:rsidRPr="0036534A" w:rsidRDefault="008E65F4" w:rsidP="00636E6E">
      <w:pPr>
        <w:spacing w:before="240"/>
        <w:rPr>
          <w:b/>
          <w:i/>
        </w:rPr>
      </w:pPr>
      <w:r w:rsidRPr="0036534A">
        <w:rPr>
          <w:b/>
          <w:i/>
        </w:rPr>
        <w:t xml:space="preserve">Need to get an updated list of UDE questions (ask Leah and Cindy). </w:t>
      </w:r>
    </w:p>
    <w:p w14:paraId="2F40B10E" w14:textId="78402448" w:rsidR="008E65F4" w:rsidRPr="0036534A" w:rsidRDefault="00C175C4" w:rsidP="00636E6E">
      <w:pPr>
        <w:spacing w:before="240"/>
        <w:rPr>
          <w:b/>
          <w:i/>
        </w:rPr>
      </w:pPr>
      <w:proofErr w:type="spellStart"/>
      <w:r w:rsidRPr="0036534A">
        <w:rPr>
          <w:b/>
          <w:i/>
        </w:rPr>
        <w:t>Polices</w:t>
      </w:r>
      <w:proofErr w:type="spellEnd"/>
      <w:r w:rsidRPr="0036534A">
        <w:rPr>
          <w:b/>
          <w:i/>
        </w:rPr>
        <w:t xml:space="preserve"> and procedures would reference the </w:t>
      </w:r>
      <w:r w:rsidR="00877B5C">
        <w:rPr>
          <w:b/>
          <w:i/>
        </w:rPr>
        <w:t xml:space="preserve">questions will be based on the </w:t>
      </w:r>
      <w:r w:rsidRPr="0036534A">
        <w:rPr>
          <w:b/>
          <w:i/>
        </w:rPr>
        <w:t>most update</w:t>
      </w:r>
      <w:r w:rsidR="00877B5C">
        <w:rPr>
          <w:b/>
          <w:i/>
        </w:rPr>
        <w:t>d</w:t>
      </w:r>
      <w:r w:rsidRPr="0036534A">
        <w:rPr>
          <w:b/>
          <w:i/>
        </w:rPr>
        <w:t xml:space="preserve"> program entry forms (ESHAP, PATH, SSVF) and UDE’s.  </w:t>
      </w:r>
    </w:p>
    <w:p w14:paraId="13C9C11E" w14:textId="77777777" w:rsidR="00316015" w:rsidRDefault="00316015" w:rsidP="00314BAB">
      <w:pPr>
        <w:pStyle w:val="ListParagraph"/>
        <w:numPr>
          <w:ilvl w:val="1"/>
          <w:numId w:val="5"/>
        </w:numPr>
        <w:spacing w:before="240"/>
        <w:contextualSpacing w:val="0"/>
      </w:pPr>
      <w:r w:rsidRPr="00316015">
        <w:t>Review draft, edit and update</w:t>
      </w:r>
    </w:p>
    <w:p w14:paraId="4698A17B" w14:textId="486EEB56" w:rsidR="0012452F" w:rsidRDefault="00E71313" w:rsidP="0012452F">
      <w:pPr>
        <w:spacing w:before="240"/>
      </w:pPr>
      <w:r>
        <w:lastRenderedPageBreak/>
        <w:t xml:space="preserve">The group reviewed </w:t>
      </w:r>
      <w:r w:rsidR="0012452F">
        <w:t xml:space="preserve">the policies and procedures. </w:t>
      </w:r>
      <w:r>
        <w:t xml:space="preserve">The sections addressing policy appear to be well defined. There decide to focus first on the sections addressing how CE will work, and its process, including </w:t>
      </w:r>
      <w:r w:rsidR="0012452F">
        <w:t>CES</w:t>
      </w:r>
      <w:r>
        <w:t xml:space="preserve"> Process and Initial Engagement.</w:t>
      </w:r>
    </w:p>
    <w:p w14:paraId="46C1C0C9" w14:textId="25B9CCC5" w:rsidR="00EE0850" w:rsidRDefault="00E71313" w:rsidP="0012452F">
      <w:pPr>
        <w:spacing w:before="240"/>
      </w:pPr>
      <w:r>
        <w:t xml:space="preserve">They discussion the prioritization. Parts of the prioritization appear to be very prescriptive. They question where this came from. Are they from the ESHAP applications, and/or ESG Written Policies. They decide to ask </w:t>
      </w:r>
      <w:proofErr w:type="spellStart"/>
      <w:r>
        <w:t>MaineHousing</w:t>
      </w:r>
      <w:proofErr w:type="spellEnd"/>
      <w:r>
        <w:t xml:space="preserve"> staff.  </w:t>
      </w:r>
      <w:r w:rsidR="0012452F">
        <w:t xml:space="preserve"> is prescriptive. </w:t>
      </w:r>
      <w:r w:rsidR="00EE0850">
        <w:t xml:space="preserve">Where did they come from? </w:t>
      </w:r>
    </w:p>
    <w:p w14:paraId="74DC5B8C" w14:textId="717AFB5B" w:rsidR="0012452F" w:rsidRDefault="00EE0850" w:rsidP="0012452F">
      <w:pPr>
        <w:spacing w:before="240"/>
      </w:pPr>
      <w:r w:rsidRPr="00CC084D">
        <w:rPr>
          <w:b/>
          <w:i/>
        </w:rPr>
        <w:t xml:space="preserve">Ask </w:t>
      </w:r>
      <w:proofErr w:type="spellStart"/>
      <w:r w:rsidR="00E71313">
        <w:rPr>
          <w:b/>
          <w:i/>
        </w:rPr>
        <w:t>MaineHousing</w:t>
      </w:r>
      <w:proofErr w:type="spellEnd"/>
      <w:r w:rsidR="00E71313">
        <w:rPr>
          <w:b/>
          <w:i/>
        </w:rPr>
        <w:t xml:space="preserve"> staff</w:t>
      </w:r>
      <w:r w:rsidRPr="00CC084D">
        <w:rPr>
          <w:b/>
          <w:i/>
        </w:rPr>
        <w:t xml:space="preserve"> where the VISPDAT scores for prioritization </w:t>
      </w:r>
      <w:r w:rsidR="00E71313">
        <w:rPr>
          <w:b/>
          <w:i/>
        </w:rPr>
        <w:t xml:space="preserve">originated. </w:t>
      </w:r>
      <w:r>
        <w:t xml:space="preserve"> </w:t>
      </w:r>
      <w:r w:rsidR="0012452F">
        <w:t xml:space="preserve"> </w:t>
      </w:r>
    </w:p>
    <w:p w14:paraId="24684C39" w14:textId="79F101D5" w:rsidR="006323C3" w:rsidRDefault="00E71313" w:rsidP="0012452F">
      <w:pPr>
        <w:spacing w:before="240"/>
      </w:pPr>
      <w:r>
        <w:t xml:space="preserve">There are several versions of the SPDAT, this VI SPDAT is for very initial encounters and for street outreach. The committee discusses this as a tool to use for Coordinated Entry. </w:t>
      </w:r>
      <w:r w:rsidR="006323C3" w:rsidRPr="00CC084D">
        <w:rPr>
          <w:b/>
          <w:i/>
        </w:rPr>
        <w:t>How do we incorporate the Maine Prioritization Assessment Tool, when shelters are currently using the VISPDAT?</w:t>
      </w:r>
      <w:r w:rsidR="006323C3">
        <w:t xml:space="preserve"> </w:t>
      </w:r>
    </w:p>
    <w:p w14:paraId="0F8AEEC0" w14:textId="45C41C86" w:rsidR="002E1238" w:rsidRPr="00CC084D" w:rsidRDefault="00E71313" w:rsidP="0012452F">
      <w:pPr>
        <w:spacing w:before="240"/>
        <w:rPr>
          <w:b/>
          <w:i/>
        </w:rPr>
      </w:pPr>
      <w:r>
        <w:rPr>
          <w:b/>
          <w:i/>
        </w:rPr>
        <w:t xml:space="preserve">Another question, and discussion: </w:t>
      </w:r>
      <w:r w:rsidR="002E1238">
        <w:rPr>
          <w:b/>
          <w:i/>
        </w:rPr>
        <w:t xml:space="preserve"> </w:t>
      </w:r>
      <w:r w:rsidR="003765FA" w:rsidRPr="00CC084D">
        <w:rPr>
          <w:b/>
          <w:i/>
        </w:rPr>
        <w:t xml:space="preserve">How is diversion </w:t>
      </w:r>
      <w:r w:rsidR="003765FA">
        <w:rPr>
          <w:b/>
          <w:i/>
        </w:rPr>
        <w:t xml:space="preserve">happening at shelters? We need a standard process so that there is equal access from 2-1-1 or whether they show up at a shelter.  </w:t>
      </w:r>
    </w:p>
    <w:p w14:paraId="1F403290" w14:textId="531F0528" w:rsidR="00A14B2F" w:rsidRPr="003765FA" w:rsidRDefault="00A14B2F" w:rsidP="00314BAB">
      <w:pPr>
        <w:pStyle w:val="ListParagraph"/>
        <w:numPr>
          <w:ilvl w:val="1"/>
          <w:numId w:val="5"/>
        </w:numPr>
        <w:spacing w:before="240"/>
        <w:contextualSpacing w:val="0"/>
        <w:rPr>
          <w:b/>
        </w:rPr>
      </w:pPr>
      <w:r w:rsidRPr="003765FA">
        <w:rPr>
          <w:b/>
        </w:rPr>
        <w:t>James created a MCOC CE Flow Chart</w:t>
      </w:r>
    </w:p>
    <w:p w14:paraId="5AFDBBEB" w14:textId="7CDE41D3" w:rsidR="00A14B2F" w:rsidRDefault="00A14B2F" w:rsidP="00A14B2F">
      <w:pPr>
        <w:spacing w:before="240"/>
      </w:pPr>
      <w:r>
        <w:t xml:space="preserve">The group likes the flow chart that James created. They discuss combining Intake and Assessment and Prioritization, but after discussion, decide </w:t>
      </w:r>
      <w:r w:rsidR="00E84E05">
        <w:t>to</w:t>
      </w:r>
      <w:r>
        <w:t xml:space="preserve"> keep them separate. </w:t>
      </w:r>
    </w:p>
    <w:p w14:paraId="408E4233" w14:textId="47D91D07" w:rsidR="00F81EAB" w:rsidRDefault="00714B41" w:rsidP="00A14B2F">
      <w:pPr>
        <w:spacing w:before="240"/>
      </w:pPr>
      <w:r>
        <w:rPr>
          <w:noProof/>
        </w:rPr>
        <w:drawing>
          <wp:inline distT="0" distB="0" distL="0" distR="0" wp14:anchorId="6F3B83D6" wp14:editId="5B855FBD">
            <wp:extent cx="5943600" cy="3745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23 at 12.40.0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3DBA" w14:textId="3D7A1FC3" w:rsidR="00E84E05" w:rsidRDefault="00E84E05" w:rsidP="00A14B2F">
      <w:pPr>
        <w:spacing w:before="240"/>
      </w:pPr>
      <w:r>
        <w:lastRenderedPageBreak/>
        <w:t xml:space="preserve">Flow steps to add:  </w:t>
      </w:r>
    </w:p>
    <w:p w14:paraId="36DA9564" w14:textId="526D41E3" w:rsidR="00A14B2F" w:rsidRDefault="00E84E05" w:rsidP="00E84E05">
      <w:pPr>
        <w:pStyle w:val="ListParagraph"/>
        <w:numPr>
          <w:ilvl w:val="0"/>
          <w:numId w:val="9"/>
        </w:numPr>
        <w:spacing w:before="240"/>
      </w:pPr>
      <w:r>
        <w:t>H</w:t>
      </w:r>
      <w:r w:rsidR="00E55F8A">
        <w:t>ow do Veterans go</w:t>
      </w:r>
      <w:r>
        <w:t xml:space="preserve"> from 2. Intake</w:t>
      </w:r>
      <w:r w:rsidR="00E55F8A">
        <w:t xml:space="preserve"> to the Veterans system??</w:t>
      </w:r>
    </w:p>
    <w:p w14:paraId="7EC163FF" w14:textId="06E95A5A" w:rsidR="00E55F8A" w:rsidRDefault="00E55F8A" w:rsidP="00E84E05">
      <w:pPr>
        <w:pStyle w:val="ListParagraph"/>
        <w:numPr>
          <w:ilvl w:val="0"/>
          <w:numId w:val="9"/>
        </w:numPr>
        <w:spacing w:before="240"/>
      </w:pPr>
      <w:r>
        <w:t>How do Youth play into this system??</w:t>
      </w:r>
    </w:p>
    <w:p w14:paraId="29532EF4" w14:textId="77777777" w:rsidR="00300486" w:rsidRPr="00300486" w:rsidRDefault="00300486" w:rsidP="00300486">
      <w:pPr>
        <w:spacing w:before="240"/>
        <w:rPr>
          <w:b/>
          <w:i/>
        </w:rPr>
      </w:pPr>
      <w:r w:rsidRPr="00300486">
        <w:rPr>
          <w:b/>
          <w:i/>
        </w:rPr>
        <w:t xml:space="preserve">This conversation needs to continue with more people around the table, including </w:t>
      </w:r>
      <w:proofErr w:type="spellStart"/>
      <w:r w:rsidRPr="00300486">
        <w:rPr>
          <w:b/>
          <w:i/>
        </w:rPr>
        <w:t>MaineHousing</w:t>
      </w:r>
      <w:proofErr w:type="spellEnd"/>
      <w:r w:rsidRPr="00300486">
        <w:rPr>
          <w:b/>
          <w:i/>
        </w:rPr>
        <w:t xml:space="preserve">, plus Shelter and Housing providers. </w:t>
      </w:r>
    </w:p>
    <w:p w14:paraId="40A7F832" w14:textId="7DD41420" w:rsidR="00E55F8A" w:rsidRDefault="00300486" w:rsidP="00A14B2F">
      <w:pPr>
        <w:spacing w:before="240"/>
        <w:rPr>
          <w:b/>
          <w:i/>
        </w:rPr>
      </w:pPr>
      <w:r w:rsidRPr="00674D7D">
        <w:rPr>
          <w:b/>
          <w:i/>
        </w:rPr>
        <w:t>Have CE Requirements</w:t>
      </w:r>
      <w:r w:rsidR="00674D7D" w:rsidRPr="00674D7D">
        <w:rPr>
          <w:b/>
          <w:i/>
        </w:rPr>
        <w:t xml:space="preserve"> as a reference. </w:t>
      </w:r>
    </w:p>
    <w:p w14:paraId="0EACD049" w14:textId="77777777" w:rsidR="00674D7D" w:rsidRDefault="00674D7D" w:rsidP="00674D7D">
      <w:pPr>
        <w:pStyle w:val="ListParagraph"/>
        <w:numPr>
          <w:ilvl w:val="1"/>
          <w:numId w:val="5"/>
        </w:numPr>
        <w:spacing w:before="240"/>
        <w:contextualSpacing w:val="0"/>
      </w:pPr>
      <w:r w:rsidRPr="00316015">
        <w:t xml:space="preserve">Review ESG Written Standards, identify which standards align with CE and add to CE Policies and Procedures </w:t>
      </w:r>
    </w:p>
    <w:p w14:paraId="172B0D70" w14:textId="69AF4CC3" w:rsidR="00674D7D" w:rsidRDefault="00674D7D" w:rsidP="00674D7D">
      <w:pPr>
        <w:pStyle w:val="ListParagraph"/>
        <w:numPr>
          <w:ilvl w:val="0"/>
          <w:numId w:val="5"/>
        </w:numPr>
        <w:spacing w:before="240"/>
        <w:contextualSpacing w:val="0"/>
      </w:pPr>
      <w:r>
        <w:rPr>
          <w:b/>
        </w:rPr>
        <w:t xml:space="preserve">Schedule next meeting and </w:t>
      </w:r>
      <w:r w:rsidRPr="00316015">
        <w:rPr>
          <w:b/>
        </w:rPr>
        <w:t>Create CE standing meeting</w:t>
      </w:r>
      <w:r>
        <w:t xml:space="preserve">, and means to provide feedback and communication with </w:t>
      </w:r>
      <w:proofErr w:type="spellStart"/>
      <w:r w:rsidRPr="00316015">
        <w:t>MaineHousing</w:t>
      </w:r>
      <w:proofErr w:type="spellEnd"/>
      <w:r w:rsidRPr="00316015">
        <w:t xml:space="preserve"> and </w:t>
      </w:r>
      <w:proofErr w:type="spellStart"/>
      <w:r w:rsidRPr="00316015">
        <w:t>Mediware</w:t>
      </w:r>
      <w:proofErr w:type="spellEnd"/>
    </w:p>
    <w:p w14:paraId="0520D532" w14:textId="44EFA67C" w:rsidR="00674D7D" w:rsidRPr="00674D7D" w:rsidRDefault="00674D7D" w:rsidP="00674D7D">
      <w:pPr>
        <w:spacing w:before="240"/>
        <w:ind w:firstLine="720"/>
      </w:pPr>
      <w:r w:rsidRPr="00674D7D">
        <w:rPr>
          <w:b/>
        </w:rPr>
        <w:t>Documents for next meeting</w:t>
      </w:r>
    </w:p>
    <w:p w14:paraId="5D19E193" w14:textId="064F1188" w:rsidR="00674D7D" w:rsidRPr="00674D7D" w:rsidRDefault="00674D7D" w:rsidP="00674D7D">
      <w:pPr>
        <w:pStyle w:val="ListParagraph"/>
        <w:numPr>
          <w:ilvl w:val="0"/>
          <w:numId w:val="12"/>
        </w:numPr>
        <w:spacing w:before="240"/>
        <w:contextualSpacing w:val="0"/>
      </w:pPr>
      <w:r>
        <w:rPr>
          <w:b/>
        </w:rPr>
        <w:t>ESG Written Standards</w:t>
      </w:r>
    </w:p>
    <w:p w14:paraId="38D2B3F8" w14:textId="607BFBE7" w:rsidR="00674D7D" w:rsidRPr="00674D7D" w:rsidRDefault="00674D7D" w:rsidP="00674D7D">
      <w:pPr>
        <w:pStyle w:val="ListParagraph"/>
        <w:numPr>
          <w:ilvl w:val="0"/>
          <w:numId w:val="12"/>
        </w:numPr>
        <w:spacing w:before="240"/>
        <w:contextualSpacing w:val="0"/>
      </w:pPr>
      <w:r>
        <w:rPr>
          <w:b/>
        </w:rPr>
        <w:t>Policies and Procedures</w:t>
      </w:r>
    </w:p>
    <w:p w14:paraId="2260391E" w14:textId="6747DD36" w:rsidR="00674D7D" w:rsidRPr="00E71313" w:rsidRDefault="00674D7D" w:rsidP="00674D7D">
      <w:pPr>
        <w:pStyle w:val="ListParagraph"/>
        <w:numPr>
          <w:ilvl w:val="0"/>
          <w:numId w:val="12"/>
        </w:numPr>
        <w:spacing w:before="240"/>
        <w:contextualSpacing w:val="0"/>
        <w:rPr>
          <w:b/>
        </w:rPr>
      </w:pPr>
      <w:r w:rsidRPr="00E71313">
        <w:rPr>
          <w:b/>
        </w:rPr>
        <w:t>James Chart</w:t>
      </w:r>
    </w:p>
    <w:p w14:paraId="35004AF1" w14:textId="50DCFAD0" w:rsidR="00674D7D" w:rsidRPr="00E71313" w:rsidRDefault="00674D7D" w:rsidP="00674D7D">
      <w:pPr>
        <w:pStyle w:val="ListParagraph"/>
        <w:numPr>
          <w:ilvl w:val="0"/>
          <w:numId w:val="12"/>
        </w:numPr>
        <w:spacing w:before="240"/>
        <w:contextualSpacing w:val="0"/>
        <w:rPr>
          <w:b/>
        </w:rPr>
      </w:pPr>
      <w:r w:rsidRPr="00E71313">
        <w:rPr>
          <w:b/>
        </w:rPr>
        <w:t xml:space="preserve">ESHAP application requirements for shelters (HCV and STEP requirements) </w:t>
      </w:r>
    </w:p>
    <w:p w14:paraId="4AFE3C67" w14:textId="1C43DE00" w:rsidR="00674D7D" w:rsidRDefault="00674D7D" w:rsidP="00674D7D">
      <w:pPr>
        <w:pStyle w:val="ListParagraph"/>
        <w:numPr>
          <w:ilvl w:val="0"/>
          <w:numId w:val="12"/>
        </w:numPr>
        <w:spacing w:before="240"/>
        <w:contextualSpacing w:val="0"/>
        <w:rPr>
          <w:b/>
        </w:rPr>
      </w:pPr>
      <w:r w:rsidRPr="00E71313">
        <w:rPr>
          <w:b/>
        </w:rPr>
        <w:t>Uniform Assessment</w:t>
      </w:r>
    </w:p>
    <w:p w14:paraId="72A87665" w14:textId="77777777" w:rsidR="005265CF" w:rsidRPr="00E71313" w:rsidRDefault="005265CF" w:rsidP="005265CF">
      <w:pPr>
        <w:pStyle w:val="ListParagraph"/>
        <w:spacing w:before="240"/>
        <w:ind w:left="1080"/>
        <w:contextualSpacing w:val="0"/>
        <w:rPr>
          <w:b/>
        </w:rPr>
      </w:pPr>
    </w:p>
    <w:p w14:paraId="020A94E6" w14:textId="2CA64709" w:rsidR="00674D7D" w:rsidRPr="005265CF" w:rsidRDefault="005265CF" w:rsidP="005265CF">
      <w:pPr>
        <w:pStyle w:val="ListParagraph"/>
        <w:numPr>
          <w:ilvl w:val="0"/>
          <w:numId w:val="5"/>
        </w:numPr>
        <w:spacing w:before="240"/>
        <w:rPr>
          <w:b/>
        </w:rPr>
      </w:pPr>
      <w:r w:rsidRPr="005265CF">
        <w:rPr>
          <w:b/>
        </w:rPr>
        <w:t xml:space="preserve">Next Steps:  </w:t>
      </w:r>
    </w:p>
    <w:p w14:paraId="5C003DCE" w14:textId="77777777" w:rsidR="005265CF" w:rsidRPr="005265CF" w:rsidRDefault="0012452F" w:rsidP="005265CF">
      <w:pPr>
        <w:pStyle w:val="ListParagraph"/>
        <w:numPr>
          <w:ilvl w:val="0"/>
          <w:numId w:val="13"/>
        </w:numPr>
        <w:spacing w:before="240"/>
      </w:pPr>
      <w:r w:rsidRPr="005265CF">
        <w:t xml:space="preserve">Create HMIS Scripting </w:t>
      </w:r>
    </w:p>
    <w:p w14:paraId="457E605E" w14:textId="528A2DBB" w:rsidR="005265CF" w:rsidRPr="005265CF" w:rsidRDefault="005265CF" w:rsidP="005265CF">
      <w:pPr>
        <w:pStyle w:val="ListParagraph"/>
        <w:numPr>
          <w:ilvl w:val="0"/>
          <w:numId w:val="13"/>
        </w:numPr>
        <w:spacing w:before="240"/>
      </w:pPr>
      <w:r w:rsidRPr="005265CF">
        <w:t>R</w:t>
      </w:r>
      <w:r w:rsidR="0012452F" w:rsidRPr="005265CF">
        <w:t xml:space="preserve">equest that all clients pass through diversion before being connect with shelter. </w:t>
      </w:r>
    </w:p>
    <w:p w14:paraId="7BD3CEB7" w14:textId="3858E60D" w:rsidR="00316015" w:rsidRPr="005265CF" w:rsidRDefault="00316015" w:rsidP="005265CF">
      <w:pPr>
        <w:pStyle w:val="ListParagraph"/>
        <w:numPr>
          <w:ilvl w:val="0"/>
          <w:numId w:val="13"/>
        </w:numPr>
        <w:spacing w:before="240"/>
      </w:pPr>
      <w:r w:rsidRPr="005265CF">
        <w:t>Articulate need for technical Assistance to request approval from COC BOD.</w:t>
      </w:r>
    </w:p>
    <w:p w14:paraId="55C93629" w14:textId="77777777" w:rsidR="00316015" w:rsidRPr="00316015" w:rsidRDefault="00316015" w:rsidP="00316015">
      <w:pPr>
        <w:pStyle w:val="ListParagraph"/>
      </w:pPr>
    </w:p>
    <w:p w14:paraId="2E8F64B6" w14:textId="77777777" w:rsidR="00EB1B52" w:rsidRDefault="00EB1B52" w:rsidP="007572E8"/>
    <w:p w14:paraId="725A8D67" w14:textId="030D2520" w:rsidR="00830913" w:rsidRPr="00E71313" w:rsidRDefault="00830913" w:rsidP="00E71313"/>
    <w:sectPr w:rsidR="00830913" w:rsidRPr="00E71313" w:rsidSect="000D19C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E8C8" w14:textId="77777777" w:rsidR="00595C34" w:rsidRDefault="00595C34" w:rsidP="005265CF">
      <w:r>
        <w:separator/>
      </w:r>
    </w:p>
  </w:endnote>
  <w:endnote w:type="continuationSeparator" w:id="0">
    <w:p w14:paraId="288C916E" w14:textId="77777777" w:rsidR="00595C34" w:rsidRDefault="00595C34" w:rsidP="0052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8010470"/>
      <w:docPartObj>
        <w:docPartGallery w:val="Page Numbers (Bottom of Page)"/>
        <w:docPartUnique/>
      </w:docPartObj>
    </w:sdtPr>
    <w:sdtContent>
      <w:p w14:paraId="462F6DFD" w14:textId="74AA014B" w:rsidR="005265CF" w:rsidRDefault="005265CF" w:rsidP="00AA6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CB0B39" w14:textId="77777777" w:rsidR="005265CF" w:rsidRDefault="005265CF" w:rsidP="00526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0619074"/>
      <w:docPartObj>
        <w:docPartGallery w:val="Page Numbers (Bottom of Page)"/>
        <w:docPartUnique/>
      </w:docPartObj>
    </w:sdtPr>
    <w:sdtContent>
      <w:p w14:paraId="10972DF2" w14:textId="12AD8B80" w:rsidR="005265CF" w:rsidRDefault="005265CF" w:rsidP="00AA6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A5BF64" w14:textId="77777777" w:rsidR="005265CF" w:rsidRDefault="005265CF" w:rsidP="00526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C389" w14:textId="77777777" w:rsidR="00595C34" w:rsidRDefault="00595C34" w:rsidP="005265CF">
      <w:r>
        <w:separator/>
      </w:r>
    </w:p>
  </w:footnote>
  <w:footnote w:type="continuationSeparator" w:id="0">
    <w:p w14:paraId="4F1EBC01" w14:textId="77777777" w:rsidR="00595C34" w:rsidRDefault="00595C34" w:rsidP="0052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3B34"/>
    <w:multiLevelType w:val="hybridMultilevel"/>
    <w:tmpl w:val="C7AA6D08"/>
    <w:lvl w:ilvl="0" w:tplc="22A222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5DF4"/>
    <w:multiLevelType w:val="hybridMultilevel"/>
    <w:tmpl w:val="6DD8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26E3"/>
    <w:multiLevelType w:val="hybridMultilevel"/>
    <w:tmpl w:val="989AE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1FA"/>
    <w:multiLevelType w:val="hybridMultilevel"/>
    <w:tmpl w:val="B0289684"/>
    <w:lvl w:ilvl="0" w:tplc="8BFCE3F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209E8"/>
    <w:multiLevelType w:val="hybridMultilevel"/>
    <w:tmpl w:val="6C849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44F1F"/>
    <w:multiLevelType w:val="hybridMultilevel"/>
    <w:tmpl w:val="448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E1157"/>
    <w:multiLevelType w:val="hybridMultilevel"/>
    <w:tmpl w:val="96F49922"/>
    <w:lvl w:ilvl="0" w:tplc="22A222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44EF"/>
    <w:multiLevelType w:val="hybridMultilevel"/>
    <w:tmpl w:val="989AE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6830"/>
    <w:multiLevelType w:val="hybridMultilevel"/>
    <w:tmpl w:val="571E7126"/>
    <w:lvl w:ilvl="0" w:tplc="2454F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A6FB5"/>
    <w:multiLevelType w:val="hybridMultilevel"/>
    <w:tmpl w:val="C7AA6D08"/>
    <w:lvl w:ilvl="0" w:tplc="22A222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1127B"/>
    <w:multiLevelType w:val="hybridMultilevel"/>
    <w:tmpl w:val="48BA6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C20C4D"/>
    <w:multiLevelType w:val="hybridMultilevel"/>
    <w:tmpl w:val="4E2EC1B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79FE5D55"/>
    <w:multiLevelType w:val="hybridMultilevel"/>
    <w:tmpl w:val="3F6A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52"/>
    <w:rsid w:val="000A32D2"/>
    <w:rsid w:val="000D19C5"/>
    <w:rsid w:val="0012452F"/>
    <w:rsid w:val="00164CA9"/>
    <w:rsid w:val="001C6434"/>
    <w:rsid w:val="0021274A"/>
    <w:rsid w:val="002E09DF"/>
    <w:rsid w:val="002E1238"/>
    <w:rsid w:val="00300486"/>
    <w:rsid w:val="00314BAB"/>
    <w:rsid w:val="00316015"/>
    <w:rsid w:val="0032443B"/>
    <w:rsid w:val="0036534A"/>
    <w:rsid w:val="003765FA"/>
    <w:rsid w:val="003E16A8"/>
    <w:rsid w:val="0044547F"/>
    <w:rsid w:val="00490E6F"/>
    <w:rsid w:val="005265CF"/>
    <w:rsid w:val="00571BF8"/>
    <w:rsid w:val="00595C34"/>
    <w:rsid w:val="005A0C4A"/>
    <w:rsid w:val="005A397E"/>
    <w:rsid w:val="006323C3"/>
    <w:rsid w:val="00636E6E"/>
    <w:rsid w:val="006666CA"/>
    <w:rsid w:val="00674D7D"/>
    <w:rsid w:val="00714B41"/>
    <w:rsid w:val="007572E8"/>
    <w:rsid w:val="00830913"/>
    <w:rsid w:val="00877B5C"/>
    <w:rsid w:val="008E65F4"/>
    <w:rsid w:val="0092794B"/>
    <w:rsid w:val="00A14B2F"/>
    <w:rsid w:val="00A474C3"/>
    <w:rsid w:val="00B35A8A"/>
    <w:rsid w:val="00C175C4"/>
    <w:rsid w:val="00C952D1"/>
    <w:rsid w:val="00CC084D"/>
    <w:rsid w:val="00CE2D28"/>
    <w:rsid w:val="00D47FF1"/>
    <w:rsid w:val="00DD6455"/>
    <w:rsid w:val="00E40347"/>
    <w:rsid w:val="00E55F8A"/>
    <w:rsid w:val="00E71313"/>
    <w:rsid w:val="00E81B7B"/>
    <w:rsid w:val="00E84E05"/>
    <w:rsid w:val="00EB1B52"/>
    <w:rsid w:val="00ED7612"/>
    <w:rsid w:val="00EE0850"/>
    <w:rsid w:val="00F81EAB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15C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32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CF"/>
  </w:style>
  <w:style w:type="paragraph" w:styleId="Footer">
    <w:name w:val="footer"/>
    <w:basedOn w:val="Normal"/>
    <w:link w:val="FooterChar"/>
    <w:uiPriority w:val="99"/>
    <w:unhideWhenUsed/>
    <w:rsid w:val="00526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CF"/>
  </w:style>
  <w:style w:type="character" w:styleId="PageNumber">
    <w:name w:val="page number"/>
    <w:basedOn w:val="DefaultParagraphFont"/>
    <w:uiPriority w:val="99"/>
    <w:semiHidden/>
    <w:unhideWhenUsed/>
    <w:rsid w:val="0052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2018-01-23T15:37:00Z</dcterms:created>
  <dcterms:modified xsi:type="dcterms:W3CDTF">2018-02-02T20:02:00Z</dcterms:modified>
</cp:coreProperties>
</file>