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10690" w:rsidRPr="008A5F61" w:rsidRDefault="004D2377" w:rsidP="00910690">
      <w:pPr>
        <w:jc w:val="center"/>
        <w:rPr>
          <w:rFonts w:ascii="Arial" w:hAnsi="Arial" w:cs="Arial"/>
          <w:b/>
        </w:rPr>
      </w:pPr>
      <w:r w:rsidRPr="008A5F61">
        <w:rPr>
          <w:rFonts w:ascii="Arial" w:hAnsi="Arial" w:cs="Arial"/>
          <w:b/>
        </w:rPr>
        <w:t xml:space="preserve">Project Monitoring Process </w:t>
      </w:r>
    </w:p>
    <w:p w:rsidR="003643BE" w:rsidRPr="008A5F61" w:rsidRDefault="004D2377" w:rsidP="00910690">
      <w:pPr>
        <w:jc w:val="center"/>
        <w:rPr>
          <w:rFonts w:ascii="Arial" w:hAnsi="Arial" w:cs="Arial"/>
          <w:b/>
        </w:rPr>
      </w:pPr>
      <w:r w:rsidRPr="008A5F61">
        <w:rPr>
          <w:rFonts w:ascii="Arial" w:hAnsi="Arial" w:cs="Arial"/>
          <w:b/>
        </w:rPr>
        <w:t>Projects and Monitoring Committee</w:t>
      </w:r>
    </w:p>
    <w:p w:rsidR="004D2377" w:rsidRPr="008A5F61" w:rsidRDefault="004D2377">
      <w:pPr>
        <w:rPr>
          <w:rFonts w:ascii="Arial" w:hAnsi="Arial" w:cs="Arial"/>
        </w:rPr>
      </w:pPr>
    </w:p>
    <w:p w:rsidR="004D2377" w:rsidRPr="008A5F61" w:rsidRDefault="004D2377">
      <w:pPr>
        <w:rPr>
          <w:rFonts w:ascii="Arial" w:hAnsi="Arial" w:cs="Arial"/>
        </w:rPr>
      </w:pPr>
      <w:r w:rsidRPr="008A5F61">
        <w:rPr>
          <w:rFonts w:ascii="Arial" w:hAnsi="Arial" w:cs="Arial"/>
        </w:rPr>
        <w:t xml:space="preserve">In the past few years </w:t>
      </w:r>
      <w:r w:rsidR="007C5256" w:rsidRPr="008A5F61">
        <w:rPr>
          <w:rFonts w:ascii="Arial" w:hAnsi="Arial" w:cs="Arial"/>
        </w:rPr>
        <w:t xml:space="preserve">the Projects and Monitoring Committee monitored projects annually all at once.  </w:t>
      </w:r>
      <w:r w:rsidR="00910690" w:rsidRPr="008A5F61">
        <w:rPr>
          <w:rFonts w:ascii="Arial" w:hAnsi="Arial" w:cs="Arial"/>
        </w:rPr>
        <w:t xml:space="preserve">We will formally move to </w:t>
      </w:r>
      <w:r w:rsidR="007C5256" w:rsidRPr="008A5F61">
        <w:rPr>
          <w:rFonts w:ascii="Arial" w:hAnsi="Arial" w:cs="Arial"/>
        </w:rPr>
        <w:t>monitor</w:t>
      </w:r>
      <w:r w:rsidR="00910690" w:rsidRPr="008A5F61">
        <w:rPr>
          <w:rFonts w:ascii="Arial" w:hAnsi="Arial" w:cs="Arial"/>
        </w:rPr>
        <w:t>ing</w:t>
      </w:r>
      <w:r w:rsidR="007C5256" w:rsidRPr="008A5F61">
        <w:rPr>
          <w:rFonts w:ascii="Arial" w:hAnsi="Arial" w:cs="Arial"/>
        </w:rPr>
        <w:t xml:space="preserve"> projects closer to the time they submit the</w:t>
      </w:r>
      <w:r w:rsidR="00991FED" w:rsidRPr="008A5F61">
        <w:rPr>
          <w:rFonts w:ascii="Arial" w:hAnsi="Arial" w:cs="Arial"/>
        </w:rPr>
        <w:t>ir</w:t>
      </w:r>
      <w:r w:rsidR="007C5256" w:rsidRPr="008A5F61">
        <w:rPr>
          <w:rFonts w:ascii="Arial" w:hAnsi="Arial" w:cs="Arial"/>
        </w:rPr>
        <w:t xml:space="preserve"> APR in </w:t>
      </w:r>
      <w:r w:rsidR="005D5445" w:rsidRPr="008A5F61">
        <w:rPr>
          <w:rFonts w:ascii="Arial" w:hAnsi="Arial" w:cs="Arial"/>
        </w:rPr>
        <w:t>SAGE</w:t>
      </w:r>
      <w:r w:rsidR="007C5256" w:rsidRPr="008A5F61">
        <w:rPr>
          <w:rFonts w:ascii="Arial" w:hAnsi="Arial" w:cs="Arial"/>
        </w:rPr>
        <w:t xml:space="preserve"> to HUD.  </w:t>
      </w:r>
      <w:r w:rsidR="005D5445" w:rsidRPr="008A5F61">
        <w:rPr>
          <w:rFonts w:ascii="Arial" w:hAnsi="Arial" w:cs="Arial"/>
        </w:rPr>
        <w:t>All projects will be expected to meet with the Committee to review the material</w:t>
      </w:r>
      <w:r w:rsidR="00712088" w:rsidRPr="008A5F61">
        <w:rPr>
          <w:rFonts w:ascii="Arial" w:hAnsi="Arial" w:cs="Arial"/>
        </w:rPr>
        <w:t>s</w:t>
      </w:r>
      <w:r w:rsidR="005D5445" w:rsidRPr="008A5F61">
        <w:rPr>
          <w:rFonts w:ascii="Arial" w:hAnsi="Arial" w:cs="Arial"/>
        </w:rPr>
        <w:t xml:space="preserve"> submitted for questions, </w:t>
      </w:r>
      <w:r w:rsidR="00712088" w:rsidRPr="008A5F61">
        <w:rPr>
          <w:rFonts w:ascii="Arial" w:hAnsi="Arial" w:cs="Arial"/>
        </w:rPr>
        <w:t>clarification</w:t>
      </w:r>
      <w:r w:rsidR="005D5445" w:rsidRPr="008A5F61">
        <w:rPr>
          <w:rFonts w:ascii="Arial" w:hAnsi="Arial" w:cs="Arial"/>
        </w:rPr>
        <w:t xml:space="preserve">s and TA if needed. </w:t>
      </w:r>
    </w:p>
    <w:p w:rsidR="007C5256" w:rsidRPr="008A5F61" w:rsidRDefault="007C5256">
      <w:pPr>
        <w:rPr>
          <w:rFonts w:ascii="Arial" w:hAnsi="Arial" w:cs="Arial"/>
          <w:u w:val="single"/>
        </w:rPr>
      </w:pPr>
      <w:r w:rsidRPr="008A5F61">
        <w:rPr>
          <w:rFonts w:ascii="Arial" w:hAnsi="Arial" w:cs="Arial"/>
          <w:u w:val="single"/>
        </w:rPr>
        <w:t>Process:</w:t>
      </w:r>
    </w:p>
    <w:p w:rsidR="007C5256" w:rsidRPr="008A5F61" w:rsidRDefault="00661F06" w:rsidP="007C5256">
      <w:pPr>
        <w:rPr>
          <w:rFonts w:ascii="Arial" w:hAnsi="Arial" w:cs="Arial"/>
        </w:rPr>
      </w:pPr>
      <w:r w:rsidRPr="008A5F61">
        <w:rPr>
          <w:rFonts w:ascii="Arial" w:hAnsi="Arial" w:cs="Arial"/>
        </w:rPr>
        <w:t>The P</w:t>
      </w:r>
      <w:r w:rsidR="007C5256" w:rsidRPr="008A5F61">
        <w:rPr>
          <w:rFonts w:ascii="Arial" w:hAnsi="Arial" w:cs="Arial"/>
        </w:rPr>
        <w:t xml:space="preserve">rojects Committee needs all projects up for </w:t>
      </w:r>
      <w:proofErr w:type="gramStart"/>
      <w:r w:rsidR="007C5256" w:rsidRPr="008A5F61">
        <w:rPr>
          <w:rFonts w:ascii="Arial" w:hAnsi="Arial" w:cs="Arial"/>
        </w:rPr>
        <w:t xml:space="preserve">renewal </w:t>
      </w:r>
      <w:r w:rsidR="00712088" w:rsidRPr="008A5F61">
        <w:rPr>
          <w:rFonts w:ascii="Arial" w:hAnsi="Arial" w:cs="Arial"/>
        </w:rPr>
        <w:t>,</w:t>
      </w:r>
      <w:proofErr w:type="gramEnd"/>
      <w:r w:rsidR="00712088" w:rsidRPr="008A5F61">
        <w:rPr>
          <w:rFonts w:ascii="Arial" w:hAnsi="Arial" w:cs="Arial"/>
        </w:rPr>
        <w:t xml:space="preserve"> </w:t>
      </w:r>
      <w:r w:rsidR="007C5256" w:rsidRPr="008A5F61">
        <w:rPr>
          <w:rFonts w:ascii="Arial" w:hAnsi="Arial" w:cs="Arial"/>
        </w:rPr>
        <w:t xml:space="preserve">completing development or ending their grant </w:t>
      </w:r>
      <w:r w:rsidRPr="008A5F61">
        <w:rPr>
          <w:rFonts w:ascii="Arial" w:hAnsi="Arial" w:cs="Arial"/>
        </w:rPr>
        <w:t xml:space="preserve">cycle </w:t>
      </w:r>
      <w:r w:rsidR="007C5256" w:rsidRPr="008A5F61">
        <w:rPr>
          <w:rFonts w:ascii="Arial" w:hAnsi="Arial" w:cs="Arial"/>
        </w:rPr>
        <w:t xml:space="preserve">to submit all monitoring materials to the Projects and Monitoring Co-Chairs no later than </w:t>
      </w:r>
      <w:r w:rsidR="00910690" w:rsidRPr="008A5F61">
        <w:rPr>
          <w:rFonts w:ascii="Arial" w:hAnsi="Arial" w:cs="Arial"/>
        </w:rPr>
        <w:t xml:space="preserve">30 days </w:t>
      </w:r>
      <w:r w:rsidR="007C5256" w:rsidRPr="008A5F61">
        <w:rPr>
          <w:rFonts w:ascii="Arial" w:hAnsi="Arial" w:cs="Arial"/>
        </w:rPr>
        <w:t xml:space="preserve">after the submission of their APR to HUD.  </w:t>
      </w:r>
      <w:r w:rsidR="00910690" w:rsidRPr="008A5F61">
        <w:rPr>
          <w:rFonts w:ascii="Arial" w:hAnsi="Arial" w:cs="Arial"/>
        </w:rPr>
        <w:t xml:space="preserve">Monitoring materials shall be forwarded to Committee chairs:  </w:t>
      </w:r>
    </w:p>
    <w:p w:rsidR="007C5256" w:rsidRPr="008A5F61" w:rsidRDefault="007C5256" w:rsidP="007C5256">
      <w:pPr>
        <w:spacing w:after="0" w:line="240" w:lineRule="auto"/>
        <w:rPr>
          <w:rFonts w:ascii="Arial" w:eastAsia="Times New Roman" w:hAnsi="Arial" w:cs="Arial"/>
          <w:b/>
        </w:rPr>
      </w:pPr>
      <w:r w:rsidRPr="008A5F61">
        <w:rPr>
          <w:rFonts w:ascii="Arial" w:eastAsia="Times New Roman" w:hAnsi="Arial" w:cs="Arial"/>
          <w:b/>
        </w:rPr>
        <w:t xml:space="preserve">Gail Garrow, OHI Maine, E-Mail: </w:t>
      </w:r>
      <w:hyperlink r:id="rId8" w:history="1">
        <w:r w:rsidRPr="008A5F61">
          <w:rPr>
            <w:rFonts w:ascii="Arial" w:eastAsia="Times New Roman" w:hAnsi="Arial" w:cs="Arial"/>
            <w:color w:val="0000FF"/>
            <w:u w:val="single"/>
          </w:rPr>
          <w:t>ggarrow@ohimaine.org</w:t>
        </w:r>
      </w:hyperlink>
    </w:p>
    <w:p w:rsidR="007C5256" w:rsidRPr="008A5F61" w:rsidRDefault="007C5256" w:rsidP="007C5256">
      <w:pPr>
        <w:spacing w:after="0" w:line="240" w:lineRule="auto"/>
        <w:rPr>
          <w:rFonts w:ascii="Arial" w:eastAsia="Times New Roman" w:hAnsi="Arial" w:cs="Arial"/>
          <w:b/>
        </w:rPr>
      </w:pPr>
      <w:r w:rsidRPr="008A5F61">
        <w:rPr>
          <w:rFonts w:ascii="Arial" w:eastAsia="Times New Roman" w:hAnsi="Arial" w:cs="Arial"/>
          <w:b/>
        </w:rPr>
        <w:t xml:space="preserve">Donna Kelley, </w:t>
      </w:r>
      <w:r w:rsidR="00910690" w:rsidRPr="008A5F61">
        <w:rPr>
          <w:rFonts w:ascii="Arial" w:eastAsia="Times New Roman" w:hAnsi="Arial" w:cs="Arial"/>
          <w:b/>
        </w:rPr>
        <w:t xml:space="preserve">LCSW, </w:t>
      </w:r>
      <w:r w:rsidRPr="008A5F61">
        <w:rPr>
          <w:rFonts w:ascii="Arial" w:eastAsia="Times New Roman" w:hAnsi="Arial" w:cs="Arial"/>
          <w:b/>
        </w:rPr>
        <w:t xml:space="preserve">Kennebec Behavioral Health, </w:t>
      </w:r>
      <w:r w:rsidRPr="008A5F61">
        <w:rPr>
          <w:rFonts w:ascii="Arial" w:eastAsia="Times New Roman" w:hAnsi="Arial" w:cs="Arial"/>
          <w:b/>
          <w:bCs/>
          <w:color w:val="000000"/>
        </w:rPr>
        <w:t xml:space="preserve">E-Mail: </w:t>
      </w:r>
      <w:hyperlink r:id="rId9" w:history="1">
        <w:r w:rsidRPr="008A5F61">
          <w:rPr>
            <w:rFonts w:ascii="Arial" w:eastAsia="Times New Roman" w:hAnsi="Arial" w:cs="Arial"/>
            <w:color w:val="0000FF"/>
            <w:u w:val="single"/>
          </w:rPr>
          <w:t>DKelley@KBHMAINE.ORG</w:t>
        </w:r>
      </w:hyperlink>
      <w:r w:rsidRPr="008A5F61">
        <w:rPr>
          <w:rFonts w:ascii="Arial" w:eastAsia="Times New Roman" w:hAnsi="Arial" w:cs="Arial"/>
          <w:b/>
          <w:bCs/>
          <w:color w:val="000000"/>
        </w:rPr>
        <w:t xml:space="preserve"> </w:t>
      </w:r>
    </w:p>
    <w:p w:rsidR="007C5256" w:rsidRPr="008A5F61" w:rsidRDefault="007C5256" w:rsidP="007C5256">
      <w:pPr>
        <w:spacing w:after="0" w:line="240" w:lineRule="auto"/>
        <w:rPr>
          <w:rFonts w:ascii="Arial" w:eastAsia="Times New Roman" w:hAnsi="Arial" w:cs="Arial"/>
          <w:bCs/>
          <w:color w:val="000000"/>
        </w:rPr>
      </w:pPr>
    </w:p>
    <w:p w:rsidR="007C5256" w:rsidRPr="008A5F61" w:rsidRDefault="007C5256">
      <w:pPr>
        <w:rPr>
          <w:rFonts w:ascii="Arial" w:hAnsi="Arial" w:cs="Arial"/>
        </w:rPr>
      </w:pPr>
      <w:r w:rsidRPr="008A5F61">
        <w:rPr>
          <w:rFonts w:ascii="Arial" w:hAnsi="Arial" w:cs="Arial"/>
        </w:rPr>
        <w:t xml:space="preserve">Materials submitted </w:t>
      </w:r>
      <w:r w:rsidR="00910690" w:rsidRPr="008A5F61">
        <w:rPr>
          <w:rFonts w:ascii="Arial" w:hAnsi="Arial" w:cs="Arial"/>
        </w:rPr>
        <w:t xml:space="preserve">for monitoring </w:t>
      </w:r>
      <w:r w:rsidRPr="008A5F61">
        <w:rPr>
          <w:rFonts w:ascii="Arial" w:hAnsi="Arial" w:cs="Arial"/>
        </w:rPr>
        <w:t>must include:</w:t>
      </w:r>
    </w:p>
    <w:p w:rsidR="005D5445" w:rsidRPr="008A5F61" w:rsidRDefault="005D5445" w:rsidP="007C5256">
      <w:pPr>
        <w:pStyle w:val="ListParagraph"/>
        <w:numPr>
          <w:ilvl w:val="0"/>
          <w:numId w:val="1"/>
        </w:numPr>
        <w:rPr>
          <w:rFonts w:ascii="Arial" w:hAnsi="Arial" w:cs="Arial"/>
        </w:rPr>
      </w:pPr>
      <w:r w:rsidRPr="008A5F61">
        <w:rPr>
          <w:rFonts w:ascii="Arial" w:hAnsi="Arial" w:cs="Arial"/>
        </w:rPr>
        <w:t>Application for which project was funded</w:t>
      </w:r>
    </w:p>
    <w:p w:rsidR="007C5256" w:rsidRPr="008A5F61" w:rsidRDefault="007C5256" w:rsidP="007C5256">
      <w:pPr>
        <w:pStyle w:val="ListParagraph"/>
        <w:numPr>
          <w:ilvl w:val="0"/>
          <w:numId w:val="1"/>
        </w:numPr>
        <w:rPr>
          <w:rFonts w:ascii="Arial" w:hAnsi="Arial" w:cs="Arial"/>
        </w:rPr>
      </w:pPr>
      <w:r w:rsidRPr="008A5F61">
        <w:rPr>
          <w:rFonts w:ascii="Arial" w:hAnsi="Arial" w:cs="Arial"/>
        </w:rPr>
        <w:t xml:space="preserve">Approved </w:t>
      </w:r>
      <w:r w:rsidR="00712088" w:rsidRPr="008A5F61">
        <w:rPr>
          <w:rFonts w:ascii="Arial" w:hAnsi="Arial" w:cs="Arial"/>
        </w:rPr>
        <w:t>c</w:t>
      </w:r>
      <w:r w:rsidR="005D5445" w:rsidRPr="008A5F61">
        <w:rPr>
          <w:rFonts w:ascii="Arial" w:hAnsi="Arial" w:cs="Arial"/>
        </w:rPr>
        <w:t xml:space="preserve">ompleted </w:t>
      </w:r>
      <w:r w:rsidR="00712088" w:rsidRPr="008A5F61">
        <w:rPr>
          <w:rFonts w:ascii="Arial" w:hAnsi="Arial" w:cs="Arial"/>
        </w:rPr>
        <w:t xml:space="preserve">most recent </w:t>
      </w:r>
      <w:r w:rsidRPr="008A5F61">
        <w:rPr>
          <w:rFonts w:ascii="Arial" w:hAnsi="Arial" w:cs="Arial"/>
        </w:rPr>
        <w:t xml:space="preserve">Monitoring </w:t>
      </w:r>
      <w:r w:rsidR="00524556" w:rsidRPr="008A5F61">
        <w:rPr>
          <w:rFonts w:ascii="Arial" w:hAnsi="Arial" w:cs="Arial"/>
        </w:rPr>
        <w:t xml:space="preserve">Form </w:t>
      </w:r>
    </w:p>
    <w:p w:rsidR="007C5256" w:rsidRPr="008A5F61" w:rsidRDefault="005D5445" w:rsidP="005D5445">
      <w:pPr>
        <w:pStyle w:val="ListParagraph"/>
        <w:numPr>
          <w:ilvl w:val="0"/>
          <w:numId w:val="1"/>
        </w:numPr>
        <w:rPr>
          <w:rFonts w:ascii="Arial" w:hAnsi="Arial" w:cs="Arial"/>
        </w:rPr>
      </w:pPr>
      <w:r w:rsidRPr="008A5F61">
        <w:rPr>
          <w:rFonts w:ascii="Arial" w:hAnsi="Arial" w:cs="Arial"/>
        </w:rPr>
        <w:t>Most recent SAGE/E-Snaps APR</w:t>
      </w:r>
      <w:r w:rsidR="00712088" w:rsidRPr="008A5F61">
        <w:rPr>
          <w:rFonts w:ascii="Arial" w:hAnsi="Arial" w:cs="Arial"/>
        </w:rPr>
        <w:t xml:space="preserve"> </w:t>
      </w:r>
    </w:p>
    <w:p w:rsidR="007C5256" w:rsidRPr="008A5F61" w:rsidRDefault="005D5445" w:rsidP="007C5256">
      <w:pPr>
        <w:pStyle w:val="ListParagraph"/>
        <w:numPr>
          <w:ilvl w:val="0"/>
          <w:numId w:val="1"/>
        </w:numPr>
        <w:rPr>
          <w:rFonts w:ascii="Arial" w:hAnsi="Arial" w:cs="Arial"/>
        </w:rPr>
      </w:pPr>
      <w:r w:rsidRPr="008A5F61">
        <w:rPr>
          <w:rFonts w:ascii="Arial" w:hAnsi="Arial" w:cs="Arial"/>
        </w:rPr>
        <w:t>Data quality report for the period of the APR</w:t>
      </w:r>
    </w:p>
    <w:p w:rsidR="005D5445" w:rsidRPr="008A5F61" w:rsidRDefault="005D5445" w:rsidP="007C5256">
      <w:pPr>
        <w:pStyle w:val="ListParagraph"/>
        <w:numPr>
          <w:ilvl w:val="0"/>
          <w:numId w:val="1"/>
        </w:numPr>
        <w:rPr>
          <w:rFonts w:ascii="Arial" w:hAnsi="Arial" w:cs="Arial"/>
        </w:rPr>
      </w:pPr>
      <w:r w:rsidRPr="008A5F61">
        <w:rPr>
          <w:rFonts w:ascii="Arial" w:hAnsi="Arial" w:cs="Arial"/>
        </w:rPr>
        <w:t>HMIS APR</w:t>
      </w:r>
      <w:r w:rsidR="00712088" w:rsidRPr="008A5F61">
        <w:rPr>
          <w:rFonts w:ascii="Arial" w:hAnsi="Arial" w:cs="Arial"/>
        </w:rPr>
        <w:t xml:space="preserve"> data report</w:t>
      </w:r>
    </w:p>
    <w:p w:rsidR="00712088" w:rsidRPr="008A5F61" w:rsidRDefault="005D5445" w:rsidP="005D5445">
      <w:pPr>
        <w:rPr>
          <w:rFonts w:ascii="Arial" w:hAnsi="Arial" w:cs="Arial"/>
        </w:rPr>
      </w:pPr>
      <w:r w:rsidRPr="008A5F61">
        <w:rPr>
          <w:rFonts w:ascii="Arial" w:hAnsi="Arial" w:cs="Arial"/>
        </w:rPr>
        <w:t xml:space="preserve">Projects will be reviewed on materials as submitted. </w:t>
      </w:r>
      <w:r w:rsidR="00D441F7">
        <w:rPr>
          <w:rFonts w:ascii="Arial" w:hAnsi="Arial" w:cs="Arial"/>
        </w:rPr>
        <w:t>You are advised to</w:t>
      </w:r>
      <w:r w:rsidR="00712088" w:rsidRPr="008A5F61">
        <w:rPr>
          <w:rFonts w:ascii="Arial" w:hAnsi="Arial" w:cs="Arial"/>
        </w:rPr>
        <w:t xml:space="preserve"> double check your data and reports prior to completion of your APR and monitoring forms. </w:t>
      </w:r>
      <w:r w:rsidRPr="008A5F61">
        <w:rPr>
          <w:rFonts w:ascii="Arial" w:hAnsi="Arial" w:cs="Arial"/>
        </w:rPr>
        <w:t xml:space="preserve">Changes after the due date </w:t>
      </w:r>
      <w:r w:rsidR="00712088" w:rsidRPr="008A5F61">
        <w:rPr>
          <w:rFonts w:ascii="Arial" w:hAnsi="Arial" w:cs="Arial"/>
        </w:rPr>
        <w:t xml:space="preserve">to any forms, materials or reports </w:t>
      </w:r>
      <w:r w:rsidRPr="008A5F61">
        <w:rPr>
          <w:rFonts w:ascii="Arial" w:hAnsi="Arial" w:cs="Arial"/>
        </w:rPr>
        <w:t>will not be accepted for review and may res</w:t>
      </w:r>
      <w:r w:rsidR="00712088" w:rsidRPr="008A5F61">
        <w:rPr>
          <w:rFonts w:ascii="Arial" w:hAnsi="Arial" w:cs="Arial"/>
        </w:rPr>
        <w:t>ult in a monitoring finding and/</w:t>
      </w:r>
      <w:r w:rsidRPr="008A5F61">
        <w:rPr>
          <w:rFonts w:ascii="Arial" w:hAnsi="Arial" w:cs="Arial"/>
        </w:rPr>
        <w:t xml:space="preserve">or a need to do a revised APR. </w:t>
      </w:r>
    </w:p>
    <w:p w:rsidR="00501390" w:rsidRPr="008A5F61" w:rsidRDefault="00501390" w:rsidP="005D5445">
      <w:pPr>
        <w:rPr>
          <w:rFonts w:ascii="Arial" w:hAnsi="Arial" w:cs="Arial"/>
        </w:rPr>
      </w:pPr>
      <w:r w:rsidRPr="008A5F61">
        <w:rPr>
          <w:rFonts w:ascii="Arial" w:hAnsi="Arial" w:cs="Arial"/>
        </w:rPr>
        <w:t xml:space="preserve">Projects that have not competed a </w:t>
      </w:r>
      <w:r w:rsidR="00D441F7" w:rsidRPr="00D441F7">
        <w:rPr>
          <w:rFonts w:ascii="Arial" w:hAnsi="Arial" w:cs="Arial"/>
          <w:u w:val="single"/>
        </w:rPr>
        <w:t>first</w:t>
      </w:r>
      <w:r w:rsidR="00D441F7">
        <w:rPr>
          <w:rFonts w:ascii="Arial" w:hAnsi="Arial" w:cs="Arial"/>
        </w:rPr>
        <w:t xml:space="preserve"> </w:t>
      </w:r>
      <w:r w:rsidRPr="008A5F61">
        <w:rPr>
          <w:rFonts w:ascii="Arial" w:hAnsi="Arial" w:cs="Arial"/>
        </w:rPr>
        <w:t xml:space="preserve">full year of operations will not have a Completed Sage APR. Please submit all other documents for the period of time in operation for which you will be monitored. You will have an amended review resulting in an adjusted Monitoring Threshold Score for those elements which can be reviewed. </w:t>
      </w:r>
      <w:bookmarkStart w:id="0" w:name="_GoBack"/>
      <w:bookmarkEnd w:id="0"/>
    </w:p>
    <w:p w:rsidR="005D5445" w:rsidRPr="008A5F61" w:rsidRDefault="005D5445" w:rsidP="005D5445">
      <w:pPr>
        <w:rPr>
          <w:rFonts w:ascii="Arial" w:hAnsi="Arial" w:cs="Arial"/>
        </w:rPr>
      </w:pPr>
      <w:r w:rsidRPr="008A5F61">
        <w:rPr>
          <w:rFonts w:ascii="Arial" w:hAnsi="Arial" w:cs="Arial"/>
        </w:rPr>
        <w:t xml:space="preserve">The monitoring process and review will result in a Monitoring Threshold Score. The Monitoring Threshold Score will be used for part of the Scoring and Selection process. </w:t>
      </w:r>
    </w:p>
    <w:sectPr w:rsidR="005D5445" w:rsidRPr="008A5F61" w:rsidSect="00C53873">
      <w:headerReference w:type="default" r:id="rId10"/>
      <w:footerReference w:type="default" r:id="rId11"/>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728D5" w:rsidRDefault="00D728D5" w:rsidP="007C5256">
      <w:pPr>
        <w:spacing w:after="0" w:line="240" w:lineRule="auto"/>
      </w:pPr>
      <w:r>
        <w:separator/>
      </w:r>
    </w:p>
  </w:endnote>
  <w:endnote w:type="continuationSeparator" w:id="0">
    <w:p w:rsidR="00D728D5" w:rsidRDefault="00D728D5" w:rsidP="007C525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24556" w:rsidRDefault="00524556">
    <w:pPr>
      <w:pStyle w:val="Footer"/>
    </w:pPr>
    <w:r>
      <w:t xml:space="preserve">Approved Monitoring </w:t>
    </w:r>
    <w:r w:rsidR="0010030E">
      <w:t>1.8</w:t>
    </w:r>
    <w:r>
      <w:t>.1</w:t>
    </w:r>
    <w:r w:rsidR="0010030E">
      <w:t>8</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728D5" w:rsidRDefault="00D728D5" w:rsidP="007C5256">
      <w:pPr>
        <w:spacing w:after="0" w:line="240" w:lineRule="auto"/>
      </w:pPr>
      <w:r>
        <w:separator/>
      </w:r>
    </w:p>
  </w:footnote>
  <w:footnote w:type="continuationSeparator" w:id="0">
    <w:p w:rsidR="00D728D5" w:rsidRDefault="00D728D5" w:rsidP="007C5256">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C5256" w:rsidRDefault="0010030E">
    <w:pPr>
      <w:pStyle w:val="Header"/>
    </w:pPr>
    <w:r>
      <w:t>1/8</w:t>
    </w:r>
    <w:r w:rsidR="00910690">
      <w:t>/201</w:t>
    </w:r>
    <w:r>
      <w:t>8</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5673C5C"/>
    <w:multiLevelType w:val="hybridMultilevel"/>
    <w:tmpl w:val="BCB62F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D2377"/>
    <w:rsid w:val="0010030E"/>
    <w:rsid w:val="003643BE"/>
    <w:rsid w:val="004D2377"/>
    <w:rsid w:val="00501390"/>
    <w:rsid w:val="00524556"/>
    <w:rsid w:val="005D5445"/>
    <w:rsid w:val="00661F06"/>
    <w:rsid w:val="00712088"/>
    <w:rsid w:val="007C5256"/>
    <w:rsid w:val="007F6E49"/>
    <w:rsid w:val="008A5F61"/>
    <w:rsid w:val="00910690"/>
    <w:rsid w:val="00991FED"/>
    <w:rsid w:val="00BD041B"/>
    <w:rsid w:val="00C53873"/>
    <w:rsid w:val="00D441F7"/>
    <w:rsid w:val="00D728D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C5256"/>
    <w:pPr>
      <w:ind w:left="720"/>
      <w:contextualSpacing/>
    </w:pPr>
  </w:style>
  <w:style w:type="paragraph" w:styleId="Header">
    <w:name w:val="header"/>
    <w:basedOn w:val="Normal"/>
    <w:link w:val="HeaderChar"/>
    <w:uiPriority w:val="99"/>
    <w:unhideWhenUsed/>
    <w:rsid w:val="007C5256"/>
    <w:pPr>
      <w:tabs>
        <w:tab w:val="center" w:pos="4680"/>
        <w:tab w:val="right" w:pos="9360"/>
      </w:tabs>
      <w:spacing w:after="0" w:line="240" w:lineRule="auto"/>
    </w:pPr>
  </w:style>
  <w:style w:type="character" w:customStyle="1" w:styleId="HeaderChar">
    <w:name w:val="Header Char"/>
    <w:basedOn w:val="DefaultParagraphFont"/>
    <w:link w:val="Header"/>
    <w:uiPriority w:val="99"/>
    <w:rsid w:val="007C5256"/>
  </w:style>
  <w:style w:type="paragraph" w:styleId="Footer">
    <w:name w:val="footer"/>
    <w:basedOn w:val="Normal"/>
    <w:link w:val="FooterChar"/>
    <w:uiPriority w:val="99"/>
    <w:unhideWhenUsed/>
    <w:rsid w:val="007C5256"/>
    <w:pPr>
      <w:tabs>
        <w:tab w:val="center" w:pos="4680"/>
        <w:tab w:val="right" w:pos="9360"/>
      </w:tabs>
      <w:spacing w:after="0" w:line="240" w:lineRule="auto"/>
    </w:pPr>
  </w:style>
  <w:style w:type="character" w:customStyle="1" w:styleId="FooterChar">
    <w:name w:val="Footer Char"/>
    <w:basedOn w:val="DefaultParagraphFont"/>
    <w:link w:val="Footer"/>
    <w:uiPriority w:val="99"/>
    <w:rsid w:val="007C5256"/>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C5256"/>
    <w:pPr>
      <w:ind w:left="720"/>
      <w:contextualSpacing/>
    </w:pPr>
  </w:style>
  <w:style w:type="paragraph" w:styleId="Header">
    <w:name w:val="header"/>
    <w:basedOn w:val="Normal"/>
    <w:link w:val="HeaderChar"/>
    <w:uiPriority w:val="99"/>
    <w:unhideWhenUsed/>
    <w:rsid w:val="007C5256"/>
    <w:pPr>
      <w:tabs>
        <w:tab w:val="center" w:pos="4680"/>
        <w:tab w:val="right" w:pos="9360"/>
      </w:tabs>
      <w:spacing w:after="0" w:line="240" w:lineRule="auto"/>
    </w:pPr>
  </w:style>
  <w:style w:type="character" w:customStyle="1" w:styleId="HeaderChar">
    <w:name w:val="Header Char"/>
    <w:basedOn w:val="DefaultParagraphFont"/>
    <w:link w:val="Header"/>
    <w:uiPriority w:val="99"/>
    <w:rsid w:val="007C5256"/>
  </w:style>
  <w:style w:type="paragraph" w:styleId="Footer">
    <w:name w:val="footer"/>
    <w:basedOn w:val="Normal"/>
    <w:link w:val="FooterChar"/>
    <w:uiPriority w:val="99"/>
    <w:unhideWhenUsed/>
    <w:rsid w:val="007C5256"/>
    <w:pPr>
      <w:tabs>
        <w:tab w:val="center" w:pos="4680"/>
        <w:tab w:val="right" w:pos="9360"/>
      </w:tabs>
      <w:spacing w:after="0" w:line="240" w:lineRule="auto"/>
    </w:pPr>
  </w:style>
  <w:style w:type="character" w:customStyle="1" w:styleId="FooterChar">
    <w:name w:val="Footer Char"/>
    <w:basedOn w:val="DefaultParagraphFont"/>
    <w:link w:val="Footer"/>
    <w:uiPriority w:val="99"/>
    <w:rsid w:val="007C525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ggarrow@ohimaine.org" TargetMode="External"/><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DKelley@KBHMAINE.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1</Pages>
  <Words>301</Words>
  <Characters>1716</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
    </vt:vector>
  </TitlesOfParts>
  <Company>Kennebec Behavioral Health</Company>
  <LinksUpToDate>false</LinksUpToDate>
  <CharactersWithSpaces>2013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Donna Kelley</dc:creator>
  <cp:lastModifiedBy>Donna Kelley</cp:lastModifiedBy>
  <cp:revision>3</cp:revision>
  <dcterms:created xsi:type="dcterms:W3CDTF">2018-01-08T19:43:00Z</dcterms:created>
  <dcterms:modified xsi:type="dcterms:W3CDTF">2018-01-18T15:08:00Z</dcterms:modified>
</cp:coreProperties>
</file>