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7262"/>
        <w:gridCol w:w="1454"/>
      </w:tblGrid>
      <w:tr w:rsidR="003F014C" w:rsidRPr="003741E4">
        <w:trPr>
          <w:cantSplit/>
          <w:trHeight w:val="2840"/>
        </w:trPr>
        <w:tc>
          <w:tcPr>
            <w:tcW w:w="2213" w:type="dxa"/>
          </w:tcPr>
          <w:p w:rsidR="003F014C" w:rsidRPr="003741E4" w:rsidRDefault="00AF62E1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688ADBA6" wp14:editId="32195462">
                  <wp:extent cx="1219200" cy="1905000"/>
                  <wp:effectExtent l="19050" t="0" r="0" b="0"/>
                  <wp:docPr id="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2"/>
            <w:shd w:val="clear" w:color="auto" w:fill="auto"/>
          </w:tcPr>
          <w:p w:rsidR="00AF62E1" w:rsidRDefault="00F30033" w:rsidP="00AF62E1">
            <w:pPr>
              <w:pStyle w:val="Formal1"/>
              <w:spacing w:before="0" w:after="0"/>
              <w:jc w:val="center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</w:t>
            </w:r>
          </w:p>
          <w:p w:rsidR="00AF62E1" w:rsidRDefault="00AF62E1" w:rsidP="00AF62E1">
            <w:pPr>
              <w:pStyle w:val="Formal1"/>
              <w:spacing w:before="0" w:after="0"/>
              <w:jc w:val="center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 xml:space="preserve">Steering Committee </w:t>
            </w:r>
          </w:p>
          <w:p w:rsidR="00AF62E1" w:rsidRDefault="00AF62E1" w:rsidP="00AF62E1">
            <w:pPr>
              <w:pStyle w:val="Formal1"/>
              <w:spacing w:before="0" w:after="0"/>
              <w:jc w:val="center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Strategic Planning Retreat</w:t>
            </w:r>
          </w:p>
          <w:p w:rsidR="00AF62E1" w:rsidRDefault="00F30033" w:rsidP="00AF62E1">
            <w:pPr>
              <w:pStyle w:val="Formal1"/>
              <w:spacing w:before="0" w:after="0"/>
              <w:jc w:val="center"/>
              <w:rPr>
                <w:b/>
                <w:sz w:val="32"/>
                <w:szCs w:val="36"/>
              </w:rPr>
            </w:pPr>
            <w:r w:rsidRPr="006A7A9D">
              <w:rPr>
                <w:b/>
                <w:sz w:val="32"/>
                <w:szCs w:val="36"/>
              </w:rPr>
              <w:t>Agenda</w:t>
            </w:r>
          </w:p>
          <w:p w:rsidR="00F30033" w:rsidRPr="006A7A9D" w:rsidRDefault="00F30033" w:rsidP="00AF62E1">
            <w:pPr>
              <w:pStyle w:val="Formal1"/>
              <w:spacing w:before="0" w:after="0"/>
              <w:jc w:val="center"/>
              <w:rPr>
                <w:b/>
                <w:sz w:val="32"/>
                <w:szCs w:val="36"/>
              </w:rPr>
            </w:pPr>
          </w:p>
          <w:p w:rsidR="00AF62E1" w:rsidRDefault="0085097A" w:rsidP="00AF62E1">
            <w:pPr>
              <w:pStyle w:val="Formal1"/>
              <w:spacing w:before="0" w:after="0"/>
              <w:jc w:val="center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December 15</w:t>
            </w:r>
            <w:r w:rsidR="00F30033">
              <w:rPr>
                <w:b/>
                <w:sz w:val="32"/>
                <w:szCs w:val="36"/>
              </w:rPr>
              <w:t>, 2016</w:t>
            </w:r>
          </w:p>
          <w:p w:rsidR="00F30033" w:rsidRDefault="00083BF3" w:rsidP="00AF62E1">
            <w:pPr>
              <w:pStyle w:val="Formal1"/>
              <w:spacing w:before="0" w:after="0"/>
              <w:jc w:val="center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9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>
              <w:rPr>
                <w:b/>
                <w:sz w:val="32"/>
                <w:szCs w:val="36"/>
              </w:rPr>
              <w:t xml:space="preserve"> am to 1</w:t>
            </w:r>
            <w:r w:rsidR="00F30033" w:rsidRPr="006A7A9D">
              <w:rPr>
                <w:b/>
                <w:sz w:val="32"/>
                <w:szCs w:val="36"/>
              </w:rPr>
              <w:t>:00 pm</w:t>
            </w:r>
          </w:p>
          <w:p w:rsidR="00AF62E1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8"/>
              </w:rPr>
            </w:pPr>
          </w:p>
          <w:p w:rsidR="00083BF3" w:rsidRDefault="00F30033" w:rsidP="00AF62E1">
            <w:pPr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MaineHousing</w:t>
            </w:r>
          </w:p>
          <w:p w:rsidR="00AF62E1" w:rsidRDefault="00F30033" w:rsidP="00AF62E1">
            <w:pPr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>
              <w:rPr>
                <w:sz w:val="28"/>
              </w:rPr>
              <w:t>353 Water Street</w:t>
            </w:r>
          </w:p>
          <w:p w:rsidR="00F30033" w:rsidRDefault="00F30033" w:rsidP="00AF62E1">
            <w:pPr>
              <w:autoSpaceDE w:val="0"/>
              <w:autoSpaceDN w:val="0"/>
              <w:adjustRightInd w:val="0"/>
              <w:jc w:val="center"/>
              <w:rPr>
                <w:sz w:val="28"/>
              </w:rPr>
            </w:pPr>
            <w:r w:rsidRPr="002627FE">
              <w:rPr>
                <w:sz w:val="28"/>
              </w:rPr>
              <w:t>Augusta</w:t>
            </w:r>
          </w:p>
          <w:p w:rsidR="003F014C" w:rsidRPr="00CC5F39" w:rsidRDefault="003F014C" w:rsidP="00083BF3">
            <w:pPr>
              <w:autoSpaceDE w:val="0"/>
              <w:autoSpaceDN w:val="0"/>
              <w:adjustRightInd w:val="0"/>
              <w:rPr>
                <w:sz w:val="28"/>
              </w:rPr>
            </w:pPr>
          </w:p>
        </w:tc>
      </w:tr>
      <w:tr w:rsidR="00A42F7A" w:rsidRPr="00435582">
        <w:trPr>
          <w:cantSplit/>
          <w:trHeight w:val="496"/>
        </w:trPr>
        <w:tc>
          <w:tcPr>
            <w:tcW w:w="10929" w:type="dxa"/>
            <w:gridSpan w:val="3"/>
          </w:tcPr>
          <w:p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F62E1" w:rsidRPr="003E0B00">
        <w:trPr>
          <w:cantSplit/>
          <w:trHeight w:val="388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AF62E1" w:rsidRPr="00675D57" w:rsidRDefault="00AF62E1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1454" w:type="dxa"/>
          </w:tcPr>
          <w:p w:rsidR="00AF62E1" w:rsidRPr="0097044D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</w:tr>
      <w:tr w:rsidR="00AF62E1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AF62E1" w:rsidRPr="00825DAF" w:rsidRDefault="00AF62E1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Committee Structures </w:t>
            </w:r>
          </w:p>
        </w:tc>
        <w:tc>
          <w:tcPr>
            <w:tcW w:w="1454" w:type="dxa"/>
          </w:tcPr>
          <w:p w:rsidR="00AF62E1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AF62E1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AF62E1" w:rsidRPr="00F577C1" w:rsidRDefault="00AF62E1" w:rsidP="008509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MCOC Priorities &amp; Scoring Template Review</w:t>
            </w:r>
          </w:p>
        </w:tc>
        <w:tc>
          <w:tcPr>
            <w:tcW w:w="1454" w:type="dxa"/>
          </w:tcPr>
          <w:p w:rsidR="00AF62E1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AF62E1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AF62E1" w:rsidRDefault="00AF62E1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Monitoring &amp; Scoring</w:t>
            </w:r>
          </w:p>
        </w:tc>
        <w:tc>
          <w:tcPr>
            <w:tcW w:w="1454" w:type="dxa"/>
          </w:tcPr>
          <w:p w:rsidR="00AF62E1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AF62E1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AF62E1" w:rsidRDefault="00AF62E1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Collaborative Applicant – Roles, Responsibilities, and Monitoring</w:t>
            </w:r>
            <w:r w:rsidR="00F97051">
              <w:rPr>
                <w:sz w:val="24"/>
                <w:szCs w:val="24"/>
              </w:rPr>
              <w:t>/Evaluation</w:t>
            </w:r>
          </w:p>
        </w:tc>
        <w:tc>
          <w:tcPr>
            <w:tcW w:w="1454" w:type="dxa"/>
          </w:tcPr>
          <w:p w:rsidR="00AF62E1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28481E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28481E" w:rsidRDefault="0028481E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ESG Monitoring</w:t>
            </w:r>
          </w:p>
        </w:tc>
        <w:tc>
          <w:tcPr>
            <w:tcW w:w="1454" w:type="dxa"/>
          </w:tcPr>
          <w:p w:rsidR="0028481E" w:rsidRDefault="0028481E" w:rsidP="00AF62E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28481E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28481E" w:rsidRDefault="0028481E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System Performance Measures</w:t>
            </w:r>
          </w:p>
        </w:tc>
        <w:tc>
          <w:tcPr>
            <w:tcW w:w="1454" w:type="dxa"/>
          </w:tcPr>
          <w:p w:rsidR="0028481E" w:rsidRDefault="0028481E" w:rsidP="00AF62E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985264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985264" w:rsidRDefault="00985264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Merger</w:t>
            </w:r>
          </w:p>
        </w:tc>
        <w:tc>
          <w:tcPr>
            <w:tcW w:w="1454" w:type="dxa"/>
          </w:tcPr>
          <w:p w:rsidR="00985264" w:rsidRDefault="00985264" w:rsidP="00AF62E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985264" w:rsidRPr="003E0B00">
        <w:trPr>
          <w:cantSplit/>
          <w:trHeight w:val="400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985264" w:rsidRDefault="00985264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Reallocation</w:t>
            </w:r>
          </w:p>
        </w:tc>
        <w:tc>
          <w:tcPr>
            <w:tcW w:w="1454" w:type="dxa"/>
          </w:tcPr>
          <w:p w:rsidR="00985264" w:rsidRDefault="00985264" w:rsidP="00AF62E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  <w:tr w:rsidR="00AF62E1" w:rsidRPr="00E270DF">
        <w:trPr>
          <w:cantSplit/>
          <w:trHeight w:val="379"/>
        </w:trPr>
        <w:tc>
          <w:tcPr>
            <w:tcW w:w="9475" w:type="dxa"/>
            <w:gridSpan w:val="2"/>
            <w:tcMar>
              <w:left w:w="115" w:type="dxa"/>
              <w:right w:w="115" w:type="dxa"/>
            </w:tcMar>
          </w:tcPr>
          <w:p w:rsidR="00AF62E1" w:rsidRPr="00EC1ABB" w:rsidRDefault="00AF62E1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1454" w:type="dxa"/>
          </w:tcPr>
          <w:p w:rsidR="00AF62E1" w:rsidRPr="0097044D" w:rsidRDefault="00AF62E1" w:rsidP="00AF62E1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All</w:t>
            </w:r>
          </w:p>
        </w:tc>
      </w:tr>
    </w:tbl>
    <w:p w:rsidR="00D85402" w:rsidRPr="00761B98" w:rsidRDefault="00AF62E1" w:rsidP="00761B98">
      <w:pPr>
        <w:rPr>
          <w:sz w:val="10"/>
          <w:szCs w:val="10"/>
        </w:rPr>
      </w:pPr>
      <w:r w:rsidRPr="00687160">
        <w:rPr>
          <w:sz w:val="28"/>
          <w:szCs w:val="24"/>
        </w:rPr>
        <w:t xml:space="preserve">Next </w:t>
      </w:r>
      <w:r>
        <w:rPr>
          <w:sz w:val="28"/>
          <w:szCs w:val="24"/>
        </w:rPr>
        <w:t xml:space="preserve">Steering </w:t>
      </w:r>
      <w:r w:rsidRPr="00687160">
        <w:rPr>
          <w:sz w:val="28"/>
          <w:szCs w:val="24"/>
        </w:rPr>
        <w:t xml:space="preserve">Meeting: </w:t>
      </w:r>
      <w:r>
        <w:rPr>
          <w:sz w:val="28"/>
          <w:szCs w:val="24"/>
        </w:rPr>
        <w:t xml:space="preserve"> </w:t>
      </w:r>
      <w:r>
        <w:rPr>
          <w:b/>
          <w:sz w:val="32"/>
          <w:szCs w:val="24"/>
        </w:rPr>
        <w:t xml:space="preserve">January </w:t>
      </w:r>
      <w:r w:rsidR="00D50609">
        <w:rPr>
          <w:b/>
          <w:sz w:val="32"/>
          <w:szCs w:val="24"/>
        </w:rPr>
        <w:t>9</w:t>
      </w:r>
      <w:r>
        <w:rPr>
          <w:b/>
          <w:sz w:val="32"/>
          <w:szCs w:val="24"/>
        </w:rPr>
        <w:t>, 2017 1pm to 3pm</w:t>
      </w: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2E1" w:rsidRDefault="00AF62E1" w:rsidP="00920B70">
      <w:r>
        <w:separator/>
      </w:r>
    </w:p>
  </w:endnote>
  <w:endnote w:type="continuationSeparator" w:id="0">
    <w:p w:rsidR="00AF62E1" w:rsidRDefault="00AF62E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2E1" w:rsidRDefault="00AF62E1" w:rsidP="00920B70">
      <w:r>
        <w:separator/>
      </w:r>
    </w:p>
  </w:footnote>
  <w:footnote w:type="continuationSeparator" w:id="0">
    <w:p w:rsidR="00AF62E1" w:rsidRDefault="00AF62E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2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8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2"/>
  </w:num>
  <w:num w:numId="4">
    <w:abstractNumId w:val="13"/>
  </w:num>
  <w:num w:numId="5">
    <w:abstractNumId w:val="12"/>
  </w:num>
  <w:num w:numId="6">
    <w:abstractNumId w:val="17"/>
  </w:num>
  <w:num w:numId="7">
    <w:abstractNumId w:val="3"/>
  </w:num>
  <w:num w:numId="8">
    <w:abstractNumId w:val="15"/>
  </w:num>
  <w:num w:numId="9">
    <w:abstractNumId w:val="27"/>
  </w:num>
  <w:num w:numId="10">
    <w:abstractNumId w:val="5"/>
  </w:num>
  <w:num w:numId="11">
    <w:abstractNumId w:val="25"/>
  </w:num>
  <w:num w:numId="12">
    <w:abstractNumId w:val="10"/>
  </w:num>
  <w:num w:numId="13">
    <w:abstractNumId w:val="18"/>
  </w:num>
  <w:num w:numId="14">
    <w:abstractNumId w:val="19"/>
  </w:num>
  <w:num w:numId="15">
    <w:abstractNumId w:val="29"/>
  </w:num>
  <w:num w:numId="16">
    <w:abstractNumId w:val="2"/>
  </w:num>
  <w:num w:numId="17">
    <w:abstractNumId w:val="8"/>
  </w:num>
  <w:num w:numId="18">
    <w:abstractNumId w:val="26"/>
  </w:num>
  <w:num w:numId="19">
    <w:abstractNumId w:val="6"/>
  </w:num>
  <w:num w:numId="20">
    <w:abstractNumId w:val="24"/>
  </w:num>
  <w:num w:numId="21">
    <w:abstractNumId w:val="7"/>
  </w:num>
  <w:num w:numId="22">
    <w:abstractNumId w:val="21"/>
  </w:num>
  <w:num w:numId="23">
    <w:abstractNumId w:val="28"/>
  </w:num>
  <w:num w:numId="24">
    <w:abstractNumId w:val="20"/>
  </w:num>
  <w:num w:numId="25">
    <w:abstractNumId w:val="23"/>
  </w:num>
  <w:num w:numId="26">
    <w:abstractNumId w:val="1"/>
  </w:num>
  <w:num w:numId="27">
    <w:abstractNumId w:val="14"/>
  </w:num>
  <w:num w:numId="28">
    <w:abstractNumId w:val="16"/>
  </w:num>
  <w:num w:numId="29">
    <w:abstractNumId w:val="31"/>
  </w:num>
  <w:num w:numId="30">
    <w:abstractNumId w:val="11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30"/>
  </w:num>
  <w:num w:numId="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2ACB"/>
    <w:rsid w:val="00016DDE"/>
    <w:rsid w:val="00025E47"/>
    <w:rsid w:val="000271EC"/>
    <w:rsid w:val="00032D05"/>
    <w:rsid w:val="000333DF"/>
    <w:rsid w:val="00044E01"/>
    <w:rsid w:val="000618DF"/>
    <w:rsid w:val="00065FA0"/>
    <w:rsid w:val="00071F43"/>
    <w:rsid w:val="000745A2"/>
    <w:rsid w:val="0008252E"/>
    <w:rsid w:val="000829F7"/>
    <w:rsid w:val="00083BF3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2A00"/>
    <w:rsid w:val="00174637"/>
    <w:rsid w:val="001868AA"/>
    <w:rsid w:val="00191395"/>
    <w:rsid w:val="001B2D57"/>
    <w:rsid w:val="001B3665"/>
    <w:rsid w:val="001B7FFB"/>
    <w:rsid w:val="001F0480"/>
    <w:rsid w:val="001F7A97"/>
    <w:rsid w:val="002107D8"/>
    <w:rsid w:val="0022481C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19E"/>
    <w:rsid w:val="00275340"/>
    <w:rsid w:val="0028058F"/>
    <w:rsid w:val="0028481E"/>
    <w:rsid w:val="0029152D"/>
    <w:rsid w:val="00292167"/>
    <w:rsid w:val="00295713"/>
    <w:rsid w:val="002A2476"/>
    <w:rsid w:val="002A55EF"/>
    <w:rsid w:val="002B4B88"/>
    <w:rsid w:val="002B602D"/>
    <w:rsid w:val="002C373D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863CD"/>
    <w:rsid w:val="0058685E"/>
    <w:rsid w:val="005B3581"/>
    <w:rsid w:val="005B6655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4285"/>
    <w:rsid w:val="007A5F48"/>
    <w:rsid w:val="007C5014"/>
    <w:rsid w:val="007D4CB2"/>
    <w:rsid w:val="007E3A6A"/>
    <w:rsid w:val="00802A90"/>
    <w:rsid w:val="00813DC2"/>
    <w:rsid w:val="00825DAF"/>
    <w:rsid w:val="00831E74"/>
    <w:rsid w:val="0085097A"/>
    <w:rsid w:val="00854E86"/>
    <w:rsid w:val="00855A03"/>
    <w:rsid w:val="00856800"/>
    <w:rsid w:val="0086501C"/>
    <w:rsid w:val="008722F4"/>
    <w:rsid w:val="00875186"/>
    <w:rsid w:val="00893CAD"/>
    <w:rsid w:val="008A584F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5264"/>
    <w:rsid w:val="00985342"/>
    <w:rsid w:val="00985BD0"/>
    <w:rsid w:val="00986B43"/>
    <w:rsid w:val="00990215"/>
    <w:rsid w:val="009A6831"/>
    <w:rsid w:val="009C5A48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41F2"/>
    <w:rsid w:val="00A77329"/>
    <w:rsid w:val="00A929CF"/>
    <w:rsid w:val="00A978C1"/>
    <w:rsid w:val="00AB6AD6"/>
    <w:rsid w:val="00AB6BCC"/>
    <w:rsid w:val="00AC51CD"/>
    <w:rsid w:val="00AC63E8"/>
    <w:rsid w:val="00AD3952"/>
    <w:rsid w:val="00AF62E1"/>
    <w:rsid w:val="00B02B89"/>
    <w:rsid w:val="00B219BC"/>
    <w:rsid w:val="00B4021D"/>
    <w:rsid w:val="00B446F4"/>
    <w:rsid w:val="00B656E9"/>
    <w:rsid w:val="00B66C78"/>
    <w:rsid w:val="00B80789"/>
    <w:rsid w:val="00B87EC2"/>
    <w:rsid w:val="00B91331"/>
    <w:rsid w:val="00B966A0"/>
    <w:rsid w:val="00BA0F2B"/>
    <w:rsid w:val="00BA4F89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D4FBB"/>
    <w:rsid w:val="00CE079C"/>
    <w:rsid w:val="00CF0945"/>
    <w:rsid w:val="00D000DF"/>
    <w:rsid w:val="00D136CC"/>
    <w:rsid w:val="00D238F5"/>
    <w:rsid w:val="00D31357"/>
    <w:rsid w:val="00D40D2B"/>
    <w:rsid w:val="00D42BEC"/>
    <w:rsid w:val="00D50609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52C0D"/>
    <w:rsid w:val="00E64C0A"/>
    <w:rsid w:val="00E70B76"/>
    <w:rsid w:val="00E80054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705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/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microsoft.com/office/infopath/2007/PartnerControls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8</cp:revision>
  <cp:lastPrinted>2014-11-17T18:35:00Z</cp:lastPrinted>
  <dcterms:created xsi:type="dcterms:W3CDTF">2016-12-05T15:30:00Z</dcterms:created>
  <dcterms:modified xsi:type="dcterms:W3CDTF">2016-12-09T18:51:00Z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