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476" w:rsidRPr="006E74D9" w:rsidRDefault="000C037B" w:rsidP="00DD1476">
      <w:pPr>
        <w:jc w:val="center"/>
        <w:rPr>
          <w:rFonts w:ascii="Garamond" w:hAnsi="Garamond"/>
          <w:b/>
          <w:sz w:val="32"/>
          <w:szCs w:val="32"/>
        </w:rPr>
      </w:pPr>
      <w:bookmarkStart w:id="0" w:name="_GoBack"/>
      <w:bookmarkEnd w:id="0"/>
      <w:r w:rsidRPr="006E74D9">
        <w:rPr>
          <w:rFonts w:ascii="Garamond" w:hAnsi="Garamond"/>
          <w:b/>
          <w:sz w:val="32"/>
          <w:szCs w:val="32"/>
        </w:rPr>
        <w:t>201</w:t>
      </w:r>
      <w:r w:rsidR="00D30EFB">
        <w:rPr>
          <w:rFonts w:ascii="Garamond" w:hAnsi="Garamond"/>
          <w:b/>
          <w:sz w:val="32"/>
          <w:szCs w:val="32"/>
        </w:rPr>
        <w:t>5</w:t>
      </w:r>
      <w:r w:rsidR="006E74D9" w:rsidRPr="006E74D9">
        <w:rPr>
          <w:rFonts w:ascii="Garamond" w:hAnsi="Garamond"/>
          <w:b/>
          <w:sz w:val="32"/>
          <w:szCs w:val="32"/>
        </w:rPr>
        <w:t xml:space="preserve"> Shelter</w:t>
      </w:r>
      <w:r w:rsidRPr="006E74D9">
        <w:rPr>
          <w:rFonts w:ascii="Garamond" w:hAnsi="Garamond"/>
          <w:b/>
          <w:sz w:val="32"/>
          <w:szCs w:val="32"/>
        </w:rPr>
        <w:t xml:space="preserve"> Veteran Statistics</w:t>
      </w:r>
    </w:p>
    <w:p w:rsidR="00DD1476" w:rsidRPr="00255FE2" w:rsidRDefault="00DD1476" w:rsidP="00DD1476">
      <w:pPr>
        <w:jc w:val="center"/>
        <w:rPr>
          <w:rFonts w:ascii="Garamond" w:hAnsi="Garamond"/>
        </w:rPr>
      </w:pPr>
    </w:p>
    <w:p w:rsidR="00927B07" w:rsidRPr="00255FE2" w:rsidRDefault="00927B07" w:rsidP="00DD1476">
      <w:pPr>
        <w:jc w:val="center"/>
        <w:rPr>
          <w:rFonts w:ascii="Garamond" w:hAnsi="Garamond"/>
        </w:rPr>
      </w:pPr>
    </w:p>
    <w:p w:rsidR="00927B07" w:rsidRPr="00255FE2" w:rsidRDefault="00927B07" w:rsidP="00927B07">
      <w:pPr>
        <w:jc w:val="center"/>
        <w:rPr>
          <w:rFonts w:ascii="Garamond" w:hAnsi="Garamond"/>
          <w:b/>
        </w:rPr>
      </w:pPr>
      <w:r w:rsidRPr="00255FE2">
        <w:rPr>
          <w:rFonts w:ascii="Garamond" w:hAnsi="Garamond"/>
          <w:b/>
        </w:rPr>
        <w:t>Key Points</w:t>
      </w:r>
    </w:p>
    <w:p w:rsidR="00927B07" w:rsidRPr="00255FE2" w:rsidRDefault="00927B07" w:rsidP="00927B07">
      <w:pPr>
        <w:jc w:val="center"/>
        <w:rPr>
          <w:rFonts w:ascii="Garamond" w:hAnsi="Garamond"/>
          <w:b/>
        </w:rPr>
      </w:pPr>
    </w:p>
    <w:p w:rsidR="00927B07" w:rsidRPr="00255FE2" w:rsidRDefault="00D30EFB" w:rsidP="00927B07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46</w:t>
      </w:r>
      <w:r w:rsidR="004C7F7B">
        <w:rPr>
          <w:rFonts w:ascii="Garamond" w:hAnsi="Garamond"/>
        </w:rPr>
        <w:t>% reduction in veteran</w:t>
      </w:r>
      <w:r w:rsidR="00927B07" w:rsidRPr="00255FE2">
        <w:rPr>
          <w:rFonts w:ascii="Garamond" w:hAnsi="Garamond"/>
        </w:rPr>
        <w:t xml:space="preserve"> homelessness </w:t>
      </w:r>
      <w:r w:rsidR="00834DD8" w:rsidRPr="00255FE2">
        <w:rPr>
          <w:rFonts w:ascii="Garamond" w:hAnsi="Garamond"/>
        </w:rPr>
        <w:t>in Maine from 201</w:t>
      </w:r>
      <w:r>
        <w:rPr>
          <w:rFonts w:ascii="Garamond" w:hAnsi="Garamond"/>
        </w:rPr>
        <w:t>4</w:t>
      </w:r>
      <w:r w:rsidR="00927B07" w:rsidRPr="00255FE2">
        <w:rPr>
          <w:rFonts w:ascii="Garamond" w:hAnsi="Garamond"/>
        </w:rPr>
        <w:t xml:space="preserve"> to </w:t>
      </w:r>
      <w:r>
        <w:rPr>
          <w:rFonts w:ascii="Garamond" w:hAnsi="Garamond"/>
        </w:rPr>
        <w:t>2015</w:t>
      </w:r>
      <w:r w:rsidR="006E74D9">
        <w:rPr>
          <w:rFonts w:ascii="Garamond" w:hAnsi="Garamond"/>
        </w:rPr>
        <w:t>.</w:t>
      </w:r>
    </w:p>
    <w:p w:rsidR="00927B07" w:rsidRPr="00255FE2" w:rsidRDefault="00927B07" w:rsidP="00927B07">
      <w:pPr>
        <w:rPr>
          <w:rFonts w:ascii="Garamond" w:hAnsi="Garamond"/>
        </w:rPr>
      </w:pPr>
    </w:p>
    <w:p w:rsidR="00927B07" w:rsidRPr="00255FE2" w:rsidRDefault="00D30EFB" w:rsidP="00927B07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90</w:t>
      </w:r>
      <w:r w:rsidR="00927B07" w:rsidRPr="00255FE2">
        <w:rPr>
          <w:rFonts w:ascii="Garamond" w:hAnsi="Garamond"/>
        </w:rPr>
        <w:t>% of ho</w:t>
      </w:r>
      <w:r w:rsidR="006E74D9">
        <w:rPr>
          <w:rFonts w:ascii="Garamond" w:hAnsi="Garamond"/>
        </w:rPr>
        <w:t>meless veterans are found</w:t>
      </w:r>
      <w:r w:rsidR="00927B07" w:rsidRPr="00255FE2">
        <w:rPr>
          <w:rFonts w:ascii="Garamond" w:hAnsi="Garamond"/>
        </w:rPr>
        <w:t xml:space="preserve"> in Cumberland, Penobscot and Ken</w:t>
      </w:r>
      <w:r w:rsidR="006E74D9">
        <w:rPr>
          <w:rFonts w:ascii="Garamond" w:hAnsi="Garamond"/>
        </w:rPr>
        <w:t>nebec Counties of which</w:t>
      </w:r>
      <w:r w:rsidR="00927B07" w:rsidRPr="00255FE2">
        <w:rPr>
          <w:rFonts w:ascii="Garamond" w:hAnsi="Garamond"/>
        </w:rPr>
        <w:t xml:space="preserve"> Cumberland County represented </w:t>
      </w:r>
      <w:r>
        <w:rPr>
          <w:rFonts w:ascii="Garamond" w:hAnsi="Garamond"/>
        </w:rPr>
        <w:t>60</w:t>
      </w:r>
      <w:r w:rsidR="00927B07" w:rsidRPr="00255FE2">
        <w:rPr>
          <w:rFonts w:ascii="Garamond" w:hAnsi="Garamond"/>
        </w:rPr>
        <w:t>% of this number</w:t>
      </w:r>
      <w:r w:rsidR="006E74D9">
        <w:rPr>
          <w:rFonts w:ascii="Garamond" w:hAnsi="Garamond"/>
        </w:rPr>
        <w:t>.</w:t>
      </w:r>
    </w:p>
    <w:p w:rsidR="00927B07" w:rsidRPr="00255FE2" w:rsidRDefault="00927B07" w:rsidP="00927B07">
      <w:pPr>
        <w:rPr>
          <w:rFonts w:ascii="Garamond" w:hAnsi="Garamond"/>
        </w:rPr>
      </w:pPr>
    </w:p>
    <w:p w:rsidR="00927B07" w:rsidRPr="00255FE2" w:rsidRDefault="00D30EFB" w:rsidP="00927B07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57</w:t>
      </w:r>
      <w:r w:rsidR="00927B07" w:rsidRPr="00255FE2">
        <w:rPr>
          <w:rFonts w:ascii="Garamond" w:hAnsi="Garamond"/>
        </w:rPr>
        <w:t>% decrease in chronically homeless veterans</w:t>
      </w:r>
      <w:r w:rsidR="006E74D9">
        <w:rPr>
          <w:rFonts w:ascii="Garamond" w:hAnsi="Garamond"/>
        </w:rPr>
        <w:t>.</w:t>
      </w:r>
    </w:p>
    <w:p w:rsidR="00927B07" w:rsidRPr="00255FE2" w:rsidRDefault="00927B07" w:rsidP="00927B07">
      <w:pPr>
        <w:rPr>
          <w:rFonts w:ascii="Garamond" w:hAnsi="Garamond"/>
        </w:rPr>
      </w:pPr>
    </w:p>
    <w:p w:rsidR="00927B07" w:rsidRPr="00255FE2" w:rsidRDefault="00D30EFB" w:rsidP="00927B07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48</w:t>
      </w:r>
      <w:r w:rsidR="00927B07" w:rsidRPr="00255FE2">
        <w:rPr>
          <w:rFonts w:ascii="Garamond" w:hAnsi="Garamond"/>
        </w:rPr>
        <w:t>% decrease in veterans with disabilities</w:t>
      </w:r>
      <w:r w:rsidR="006E74D9">
        <w:rPr>
          <w:rFonts w:ascii="Garamond" w:hAnsi="Garamond"/>
        </w:rPr>
        <w:t>.</w:t>
      </w:r>
    </w:p>
    <w:p w:rsidR="00927B07" w:rsidRPr="00255FE2" w:rsidRDefault="00927B07" w:rsidP="00DD1476">
      <w:pPr>
        <w:jc w:val="center"/>
        <w:rPr>
          <w:rFonts w:ascii="Garamond" w:hAnsi="Garamond"/>
        </w:rPr>
      </w:pPr>
    </w:p>
    <w:p w:rsidR="00DD1476" w:rsidRPr="00255FE2" w:rsidRDefault="00DD1476" w:rsidP="00DD1476">
      <w:pPr>
        <w:jc w:val="center"/>
        <w:rPr>
          <w:rFonts w:ascii="Garamond" w:hAnsi="Garamond"/>
        </w:rPr>
      </w:pPr>
    </w:p>
    <w:p w:rsidR="00DD1476" w:rsidRPr="00255FE2" w:rsidRDefault="00DD1476" w:rsidP="00DD1476">
      <w:pPr>
        <w:jc w:val="center"/>
        <w:rPr>
          <w:rFonts w:ascii="Garamond" w:hAnsi="Garamond"/>
        </w:rPr>
      </w:pPr>
    </w:p>
    <w:p w:rsidR="00DD1476" w:rsidRPr="00255FE2" w:rsidRDefault="004C7F7B" w:rsidP="00DD1476">
      <w:pPr>
        <w:jc w:val="center"/>
        <w:rPr>
          <w:rFonts w:ascii="Garamond" w:hAnsi="Garamond"/>
        </w:rPr>
      </w:pPr>
      <w:r>
        <w:rPr>
          <w:noProof/>
        </w:rPr>
        <w:drawing>
          <wp:inline distT="0" distB="0" distL="0" distR="0" wp14:anchorId="62B1747E" wp14:editId="399022BF">
            <wp:extent cx="4152900" cy="2400300"/>
            <wp:effectExtent l="0" t="0" r="19050" b="1905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663FC" w:rsidRPr="00255FE2" w:rsidRDefault="001663FC" w:rsidP="00DD1476">
      <w:pPr>
        <w:jc w:val="center"/>
        <w:rPr>
          <w:rFonts w:ascii="Garamond" w:hAnsi="Garamond"/>
        </w:rPr>
      </w:pPr>
    </w:p>
    <w:p w:rsidR="00DD1476" w:rsidRPr="00255FE2" w:rsidRDefault="00DD1476" w:rsidP="00DD1476">
      <w:pPr>
        <w:jc w:val="center"/>
        <w:rPr>
          <w:rFonts w:ascii="Garamond" w:hAnsi="Garamond"/>
        </w:rPr>
      </w:pPr>
    </w:p>
    <w:p w:rsidR="000C037B" w:rsidRPr="00255FE2" w:rsidRDefault="000C037B" w:rsidP="00DD1476">
      <w:pPr>
        <w:jc w:val="center"/>
        <w:rPr>
          <w:rFonts w:ascii="Garamond" w:hAnsi="Garamond"/>
        </w:rPr>
      </w:pPr>
    </w:p>
    <w:p w:rsidR="00533B5C" w:rsidRPr="00255FE2" w:rsidRDefault="00DD1476" w:rsidP="00DD1476">
      <w:pPr>
        <w:rPr>
          <w:rFonts w:ascii="Garamond" w:hAnsi="Garamond"/>
        </w:rPr>
      </w:pPr>
      <w:r w:rsidRPr="00255FE2">
        <w:rPr>
          <w:rFonts w:ascii="Garamond" w:hAnsi="Garamond"/>
        </w:rPr>
        <w:t>Vet</w:t>
      </w:r>
      <w:r w:rsidR="00927B07" w:rsidRPr="00255FE2">
        <w:rPr>
          <w:rFonts w:ascii="Garamond" w:hAnsi="Garamond"/>
        </w:rPr>
        <w:t>eran</w:t>
      </w:r>
      <w:r w:rsidRPr="00255FE2">
        <w:rPr>
          <w:rFonts w:ascii="Garamond" w:hAnsi="Garamond"/>
        </w:rPr>
        <w:t xml:space="preserve"> numbers continued to drop in 201</w:t>
      </w:r>
      <w:r w:rsidR="00D30EFB">
        <w:rPr>
          <w:rFonts w:ascii="Garamond" w:hAnsi="Garamond"/>
        </w:rPr>
        <w:t>5</w:t>
      </w:r>
      <w:r w:rsidRPr="00255FE2">
        <w:rPr>
          <w:rFonts w:ascii="Garamond" w:hAnsi="Garamond"/>
        </w:rPr>
        <w:t xml:space="preserve"> (</w:t>
      </w:r>
      <w:r w:rsidR="00D30EFB">
        <w:rPr>
          <w:rFonts w:ascii="Garamond" w:hAnsi="Garamond"/>
        </w:rPr>
        <w:t>46</w:t>
      </w:r>
      <w:r w:rsidRPr="00255FE2">
        <w:rPr>
          <w:rFonts w:ascii="Garamond" w:hAnsi="Garamond"/>
        </w:rPr>
        <w:t>%).</w:t>
      </w:r>
      <w:r w:rsidR="00125DB9" w:rsidRPr="00255FE2">
        <w:rPr>
          <w:rFonts w:ascii="Garamond" w:hAnsi="Garamond"/>
        </w:rPr>
        <w:t xml:space="preserve">  There were </w:t>
      </w:r>
      <w:r w:rsidR="00D30EFB">
        <w:rPr>
          <w:rFonts w:ascii="Garamond" w:hAnsi="Garamond"/>
        </w:rPr>
        <w:t>201</w:t>
      </w:r>
      <w:r w:rsidR="00125DB9" w:rsidRPr="00255FE2">
        <w:rPr>
          <w:rFonts w:ascii="Garamond" w:hAnsi="Garamond"/>
        </w:rPr>
        <w:t xml:space="preserve"> homeless veterans</w:t>
      </w:r>
      <w:r w:rsidR="00927B07" w:rsidRPr="00255FE2">
        <w:rPr>
          <w:rFonts w:ascii="Garamond" w:hAnsi="Garamond"/>
        </w:rPr>
        <w:t xml:space="preserve"> accessing shelters</w:t>
      </w:r>
      <w:r w:rsidR="00125DB9" w:rsidRPr="00255FE2">
        <w:rPr>
          <w:rFonts w:ascii="Garamond" w:hAnsi="Garamond"/>
        </w:rPr>
        <w:t xml:space="preserve"> in Maine.</w:t>
      </w:r>
      <w:r w:rsidRPr="00255FE2">
        <w:rPr>
          <w:rFonts w:ascii="Garamond" w:hAnsi="Garamond"/>
        </w:rPr>
        <w:t xml:space="preserve">  </w:t>
      </w:r>
      <w:r w:rsidR="00D30EFB">
        <w:rPr>
          <w:rFonts w:ascii="Garamond" w:hAnsi="Garamond"/>
        </w:rPr>
        <w:t xml:space="preserve">Both male and female veterans </w:t>
      </w:r>
      <w:r w:rsidRPr="00255FE2">
        <w:rPr>
          <w:rFonts w:ascii="Garamond" w:hAnsi="Garamond"/>
        </w:rPr>
        <w:t>were do</w:t>
      </w:r>
      <w:r w:rsidR="00927B07" w:rsidRPr="00255FE2">
        <w:rPr>
          <w:rFonts w:ascii="Garamond" w:hAnsi="Garamond"/>
        </w:rPr>
        <w:t>wn significantly</w:t>
      </w:r>
      <w:r w:rsidR="00D30EFB">
        <w:rPr>
          <w:rFonts w:ascii="Garamond" w:hAnsi="Garamond"/>
        </w:rPr>
        <w:t>.</w:t>
      </w:r>
      <w:r w:rsidRPr="00255FE2">
        <w:rPr>
          <w:rFonts w:ascii="Garamond" w:hAnsi="Garamond"/>
        </w:rPr>
        <w:t xml:space="preserve">  </w:t>
      </w:r>
    </w:p>
    <w:p w:rsidR="00533B5C" w:rsidRPr="00255FE2" w:rsidRDefault="00533B5C" w:rsidP="00DD1476">
      <w:pPr>
        <w:rPr>
          <w:rFonts w:ascii="Garamond" w:hAnsi="Garamond"/>
        </w:rPr>
      </w:pPr>
    </w:p>
    <w:p w:rsidR="00DD1476" w:rsidRPr="00255FE2" w:rsidRDefault="0078684D" w:rsidP="00533B5C">
      <w:pPr>
        <w:jc w:val="center"/>
        <w:rPr>
          <w:rFonts w:ascii="Garamond" w:hAnsi="Garamond"/>
        </w:rPr>
      </w:pPr>
      <w:r>
        <w:rPr>
          <w:noProof/>
        </w:rPr>
        <w:lastRenderedPageBreak/>
        <w:drawing>
          <wp:inline distT="0" distB="0" distL="0" distR="0" wp14:anchorId="76F53A13" wp14:editId="03A44E21">
            <wp:extent cx="4572000" cy="2743200"/>
            <wp:effectExtent l="0" t="0" r="19050" b="19050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533B5C" w:rsidRPr="00255FE2" w:rsidRDefault="00533B5C" w:rsidP="00533B5C">
      <w:pPr>
        <w:jc w:val="center"/>
        <w:rPr>
          <w:rFonts w:ascii="Garamond" w:hAnsi="Garamond"/>
        </w:rPr>
      </w:pPr>
    </w:p>
    <w:p w:rsidR="00CB3C70" w:rsidRPr="00255FE2" w:rsidRDefault="00533B5C" w:rsidP="00533B5C">
      <w:pPr>
        <w:rPr>
          <w:rFonts w:ascii="Garamond" w:hAnsi="Garamond"/>
        </w:rPr>
      </w:pPr>
      <w:r w:rsidRPr="00255FE2">
        <w:rPr>
          <w:rFonts w:ascii="Garamond" w:hAnsi="Garamond"/>
        </w:rPr>
        <w:t>The vast majority of homeless veterans are located in Cumberland, Penobscot and Ken</w:t>
      </w:r>
      <w:r w:rsidR="00D30EFB">
        <w:rPr>
          <w:rFonts w:ascii="Garamond" w:hAnsi="Garamond"/>
        </w:rPr>
        <w:t>n</w:t>
      </w:r>
      <w:r w:rsidRPr="00255FE2">
        <w:rPr>
          <w:rFonts w:ascii="Garamond" w:hAnsi="Garamond"/>
        </w:rPr>
        <w:t xml:space="preserve">ebec counties.  </w:t>
      </w:r>
    </w:p>
    <w:p w:rsidR="00CB3C70" w:rsidRPr="00255FE2" w:rsidRDefault="00CB3C70" w:rsidP="00533B5C">
      <w:pPr>
        <w:rPr>
          <w:rFonts w:ascii="Garamond" w:hAnsi="Garamond"/>
        </w:rPr>
      </w:pPr>
    </w:p>
    <w:p w:rsidR="00CB3C70" w:rsidRPr="00255FE2" w:rsidRDefault="00CB3C70" w:rsidP="00533B5C">
      <w:pPr>
        <w:rPr>
          <w:rFonts w:ascii="Garamond" w:hAnsi="Garamond"/>
        </w:rPr>
      </w:pPr>
    </w:p>
    <w:p w:rsidR="00533B5C" w:rsidRPr="00255FE2" w:rsidRDefault="00533B5C" w:rsidP="00533B5C">
      <w:pPr>
        <w:rPr>
          <w:rFonts w:ascii="Garamond" w:hAnsi="Garamond"/>
        </w:rPr>
      </w:pPr>
    </w:p>
    <w:p w:rsidR="00533B5C" w:rsidRPr="00255FE2" w:rsidRDefault="004C7F7B" w:rsidP="00533B5C">
      <w:pPr>
        <w:jc w:val="center"/>
        <w:rPr>
          <w:rFonts w:ascii="Garamond" w:hAnsi="Garamond"/>
        </w:rPr>
      </w:pPr>
      <w:r>
        <w:rPr>
          <w:noProof/>
        </w:rPr>
        <w:drawing>
          <wp:inline distT="0" distB="0" distL="0" distR="0" wp14:anchorId="5DC4138D" wp14:editId="141B5E04">
            <wp:extent cx="4314825" cy="2381250"/>
            <wp:effectExtent l="0" t="0" r="9525" b="1905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533B5C" w:rsidRPr="00255FE2" w:rsidRDefault="00533B5C" w:rsidP="00533B5C">
      <w:pPr>
        <w:jc w:val="center"/>
        <w:rPr>
          <w:rFonts w:ascii="Garamond" w:hAnsi="Garamond"/>
        </w:rPr>
      </w:pPr>
    </w:p>
    <w:p w:rsidR="00533B5C" w:rsidRPr="00255FE2" w:rsidRDefault="00533B5C" w:rsidP="00533B5C">
      <w:pPr>
        <w:rPr>
          <w:rFonts w:ascii="Garamond" w:hAnsi="Garamond"/>
        </w:rPr>
      </w:pPr>
      <w:r w:rsidRPr="00255FE2">
        <w:rPr>
          <w:rFonts w:ascii="Garamond" w:hAnsi="Garamond"/>
        </w:rPr>
        <w:t>When broke</w:t>
      </w:r>
      <w:r w:rsidR="006E74D9">
        <w:rPr>
          <w:rFonts w:ascii="Garamond" w:hAnsi="Garamond"/>
        </w:rPr>
        <w:t>n down to</w:t>
      </w:r>
      <w:r w:rsidR="00372166" w:rsidRPr="00255FE2">
        <w:rPr>
          <w:rFonts w:ascii="Garamond" w:hAnsi="Garamond"/>
        </w:rPr>
        <w:t xml:space="preserve"> unduplicated clients, Cumberland County is identified as having the majority of veterans amongst the top three</w:t>
      </w:r>
      <w:r w:rsidR="006E74D9">
        <w:rPr>
          <w:rFonts w:ascii="Garamond" w:hAnsi="Garamond"/>
        </w:rPr>
        <w:t xml:space="preserve"> counties (54%).  This also represents</w:t>
      </w:r>
      <w:r w:rsidR="00372166" w:rsidRPr="00255FE2">
        <w:rPr>
          <w:rFonts w:ascii="Garamond" w:hAnsi="Garamond"/>
        </w:rPr>
        <w:t xml:space="preserve"> a 27% decrease in homeless veterans in Cumberland County.</w:t>
      </w:r>
    </w:p>
    <w:p w:rsidR="00125DB9" w:rsidRPr="00255FE2" w:rsidRDefault="00125DB9" w:rsidP="00533B5C">
      <w:pPr>
        <w:rPr>
          <w:rFonts w:ascii="Garamond" w:hAnsi="Garamond"/>
        </w:rPr>
      </w:pPr>
    </w:p>
    <w:p w:rsidR="00125DB9" w:rsidRPr="00255FE2" w:rsidRDefault="00125DB9" w:rsidP="00533B5C">
      <w:pPr>
        <w:rPr>
          <w:rFonts w:ascii="Garamond" w:hAnsi="Garamond"/>
        </w:rPr>
      </w:pPr>
    </w:p>
    <w:p w:rsidR="00125DB9" w:rsidRPr="00255FE2" w:rsidRDefault="00125DB9" w:rsidP="00533B5C">
      <w:pPr>
        <w:rPr>
          <w:rFonts w:ascii="Garamond" w:hAnsi="Garamond"/>
        </w:rPr>
      </w:pPr>
    </w:p>
    <w:p w:rsidR="00372166" w:rsidRPr="00255FE2" w:rsidRDefault="00372166" w:rsidP="00533B5C">
      <w:pPr>
        <w:rPr>
          <w:rFonts w:ascii="Garamond" w:hAnsi="Garamond"/>
        </w:rPr>
      </w:pPr>
    </w:p>
    <w:p w:rsidR="00CB3C70" w:rsidRPr="00255FE2" w:rsidRDefault="00CB3C70" w:rsidP="00372166">
      <w:pPr>
        <w:jc w:val="center"/>
        <w:rPr>
          <w:rFonts w:ascii="Garamond" w:hAnsi="Garamond"/>
          <w:noProof/>
        </w:rPr>
      </w:pPr>
    </w:p>
    <w:p w:rsidR="00CB3C70" w:rsidRPr="00255FE2" w:rsidRDefault="00CB3C70" w:rsidP="00372166">
      <w:pPr>
        <w:jc w:val="center"/>
        <w:rPr>
          <w:rFonts w:ascii="Garamond" w:hAnsi="Garamond"/>
          <w:noProof/>
        </w:rPr>
      </w:pPr>
    </w:p>
    <w:p w:rsidR="00CB3C70" w:rsidRPr="00255FE2" w:rsidRDefault="00CB3C70" w:rsidP="00372166">
      <w:pPr>
        <w:jc w:val="center"/>
        <w:rPr>
          <w:rFonts w:ascii="Garamond" w:hAnsi="Garamond"/>
          <w:noProof/>
        </w:rPr>
      </w:pPr>
    </w:p>
    <w:p w:rsidR="00CB3C70" w:rsidRPr="00255FE2" w:rsidRDefault="004C7F7B" w:rsidP="00372166">
      <w:pPr>
        <w:jc w:val="center"/>
        <w:rPr>
          <w:rFonts w:ascii="Garamond" w:hAnsi="Garamond"/>
        </w:rPr>
      </w:pPr>
      <w:r>
        <w:rPr>
          <w:noProof/>
        </w:rPr>
        <w:lastRenderedPageBreak/>
        <w:drawing>
          <wp:inline distT="0" distB="0" distL="0" distR="0" wp14:anchorId="0D16BDA4" wp14:editId="13A3D978">
            <wp:extent cx="4572000" cy="2743200"/>
            <wp:effectExtent l="0" t="0" r="19050" b="19050"/>
            <wp:docPr id="8" name="Chart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72166" w:rsidRPr="00255FE2" w:rsidRDefault="00372166" w:rsidP="00372166">
      <w:pPr>
        <w:jc w:val="center"/>
        <w:rPr>
          <w:rFonts w:ascii="Garamond" w:hAnsi="Garamond"/>
        </w:rPr>
      </w:pPr>
    </w:p>
    <w:p w:rsidR="00372166" w:rsidRPr="00255FE2" w:rsidRDefault="00372166" w:rsidP="00372166">
      <w:pPr>
        <w:rPr>
          <w:rFonts w:ascii="Garamond" w:hAnsi="Garamond"/>
        </w:rPr>
      </w:pPr>
      <w:r w:rsidRPr="00255FE2">
        <w:rPr>
          <w:rFonts w:ascii="Garamond" w:hAnsi="Garamond"/>
        </w:rPr>
        <w:t xml:space="preserve">After a jump in Chronically Homeless veterans from 2012 to 2013, </w:t>
      </w:r>
      <w:r w:rsidR="00D30EFB">
        <w:rPr>
          <w:rFonts w:ascii="Garamond" w:hAnsi="Garamond"/>
        </w:rPr>
        <w:t xml:space="preserve">there is still a steady decrease </w:t>
      </w:r>
      <w:r w:rsidRPr="00255FE2">
        <w:rPr>
          <w:rFonts w:ascii="Garamond" w:hAnsi="Garamond"/>
        </w:rPr>
        <w:t>in the number of chronically homeless veterans in Maine</w:t>
      </w:r>
      <w:r w:rsidR="00D30EFB">
        <w:rPr>
          <w:rFonts w:ascii="Garamond" w:hAnsi="Garamond"/>
        </w:rPr>
        <w:t xml:space="preserve"> from 2014 and 2015</w:t>
      </w:r>
      <w:r w:rsidRPr="00255FE2">
        <w:rPr>
          <w:rFonts w:ascii="Garamond" w:hAnsi="Garamond"/>
        </w:rPr>
        <w:t xml:space="preserve">.  This progress is a </w:t>
      </w:r>
      <w:r w:rsidR="006E74D9">
        <w:rPr>
          <w:rFonts w:ascii="Garamond" w:hAnsi="Garamond"/>
        </w:rPr>
        <w:t>direct correlation of veteran initiative programs such as Veterans Affairs Supportive Housing (VASH) and Supportive Services for Veterans Families (SSVF) which provide services to veterans</w:t>
      </w:r>
      <w:r w:rsidRPr="00255FE2">
        <w:rPr>
          <w:rFonts w:ascii="Garamond" w:hAnsi="Garamond"/>
        </w:rPr>
        <w:t>, but also to the most chronic and vulnera</w:t>
      </w:r>
      <w:r w:rsidR="006E74D9">
        <w:rPr>
          <w:rFonts w:ascii="Garamond" w:hAnsi="Garamond"/>
        </w:rPr>
        <w:t>ble homeless veterans</w:t>
      </w:r>
      <w:r w:rsidRPr="00255FE2">
        <w:rPr>
          <w:rFonts w:ascii="Garamond" w:hAnsi="Garamond"/>
        </w:rPr>
        <w:t xml:space="preserve"> as a whole.</w:t>
      </w:r>
    </w:p>
    <w:p w:rsidR="00372166" w:rsidRPr="00255FE2" w:rsidRDefault="00372166" w:rsidP="00372166">
      <w:pPr>
        <w:rPr>
          <w:rFonts w:ascii="Garamond" w:hAnsi="Garamond"/>
        </w:rPr>
      </w:pPr>
    </w:p>
    <w:p w:rsidR="00372166" w:rsidRPr="00255FE2" w:rsidRDefault="00372166" w:rsidP="00372166">
      <w:pPr>
        <w:rPr>
          <w:rFonts w:ascii="Garamond" w:hAnsi="Garamond"/>
        </w:rPr>
      </w:pPr>
    </w:p>
    <w:p w:rsidR="00372166" w:rsidRPr="00255FE2" w:rsidRDefault="00372166" w:rsidP="00372166">
      <w:pPr>
        <w:rPr>
          <w:rFonts w:ascii="Garamond" w:hAnsi="Garamond"/>
        </w:rPr>
      </w:pPr>
    </w:p>
    <w:p w:rsidR="00372166" w:rsidRPr="00255FE2" w:rsidRDefault="004C7F7B" w:rsidP="00372166">
      <w:pPr>
        <w:jc w:val="center"/>
        <w:rPr>
          <w:rFonts w:ascii="Garamond" w:hAnsi="Garamond"/>
        </w:rPr>
      </w:pPr>
      <w:r>
        <w:rPr>
          <w:noProof/>
        </w:rPr>
        <w:drawing>
          <wp:inline distT="0" distB="0" distL="0" distR="0" wp14:anchorId="4CC788CD" wp14:editId="02C733EF">
            <wp:extent cx="4572000" cy="2743200"/>
            <wp:effectExtent l="0" t="0" r="19050" b="19050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372166" w:rsidRPr="00255FE2" w:rsidRDefault="00372166" w:rsidP="00372166">
      <w:pPr>
        <w:jc w:val="center"/>
        <w:rPr>
          <w:rFonts w:ascii="Garamond" w:hAnsi="Garamond"/>
        </w:rPr>
      </w:pPr>
    </w:p>
    <w:p w:rsidR="00372166" w:rsidRPr="00255FE2" w:rsidRDefault="00372166" w:rsidP="00372166">
      <w:pPr>
        <w:rPr>
          <w:rFonts w:ascii="Garamond" w:hAnsi="Garamond"/>
        </w:rPr>
      </w:pPr>
      <w:r w:rsidRPr="00255FE2">
        <w:rPr>
          <w:rFonts w:ascii="Garamond" w:hAnsi="Garamond"/>
        </w:rPr>
        <w:t xml:space="preserve">There was a </w:t>
      </w:r>
      <w:r w:rsidR="00DE5624">
        <w:rPr>
          <w:rFonts w:ascii="Garamond" w:hAnsi="Garamond"/>
        </w:rPr>
        <w:t>48</w:t>
      </w:r>
      <w:r w:rsidRPr="00255FE2">
        <w:rPr>
          <w:rFonts w:ascii="Garamond" w:hAnsi="Garamond"/>
        </w:rPr>
        <w:t>% decrease in the number of disabled homeless veterans in Maine</w:t>
      </w:r>
      <w:r w:rsidR="009F7C39" w:rsidRPr="00255FE2">
        <w:rPr>
          <w:rFonts w:ascii="Garamond" w:hAnsi="Garamond"/>
        </w:rPr>
        <w:t xml:space="preserve"> from 201</w:t>
      </w:r>
      <w:r w:rsidR="00DE5624">
        <w:rPr>
          <w:rFonts w:ascii="Garamond" w:hAnsi="Garamond"/>
        </w:rPr>
        <w:t>4</w:t>
      </w:r>
      <w:r w:rsidR="009F7C39" w:rsidRPr="00255FE2">
        <w:rPr>
          <w:rFonts w:ascii="Garamond" w:hAnsi="Garamond"/>
        </w:rPr>
        <w:t xml:space="preserve"> to 201</w:t>
      </w:r>
      <w:r w:rsidR="00DE5624">
        <w:rPr>
          <w:rFonts w:ascii="Garamond" w:hAnsi="Garamond"/>
        </w:rPr>
        <w:t>5</w:t>
      </w:r>
      <w:r w:rsidR="009F7C39" w:rsidRPr="00255FE2">
        <w:rPr>
          <w:rFonts w:ascii="Garamond" w:hAnsi="Garamond"/>
        </w:rPr>
        <w:t>.  Again, this is likely a direct result of targeting services to both veterans and the most chronic and vulnerable homeless people in general.</w:t>
      </w:r>
    </w:p>
    <w:p w:rsidR="00125DB9" w:rsidRDefault="00125DB9" w:rsidP="00372166"/>
    <w:sectPr w:rsidR="00125DB9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5B1" w:rsidRDefault="00CE45B1" w:rsidP="006E74D9">
      <w:r>
        <w:separator/>
      </w:r>
    </w:p>
  </w:endnote>
  <w:endnote w:type="continuationSeparator" w:id="0">
    <w:p w:rsidR="00CE45B1" w:rsidRDefault="00CE45B1" w:rsidP="006E7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4269048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E74D9" w:rsidRDefault="006E74D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6B5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E74D9" w:rsidRDefault="006E74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5B1" w:rsidRDefault="00CE45B1" w:rsidP="006E74D9">
      <w:r>
        <w:separator/>
      </w:r>
    </w:p>
  </w:footnote>
  <w:footnote w:type="continuationSeparator" w:id="0">
    <w:p w:rsidR="00CE45B1" w:rsidRDefault="00CE45B1" w:rsidP="006E74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9C19E8"/>
    <w:multiLevelType w:val="hybridMultilevel"/>
    <w:tmpl w:val="FA9E2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476"/>
    <w:rsid w:val="000C037B"/>
    <w:rsid w:val="000F12E0"/>
    <w:rsid w:val="00125DB9"/>
    <w:rsid w:val="001663FC"/>
    <w:rsid w:val="00255FE2"/>
    <w:rsid w:val="00372166"/>
    <w:rsid w:val="00387753"/>
    <w:rsid w:val="003B6857"/>
    <w:rsid w:val="004C7F7B"/>
    <w:rsid w:val="00533B5C"/>
    <w:rsid w:val="006777A5"/>
    <w:rsid w:val="006E4FE8"/>
    <w:rsid w:val="006E74D9"/>
    <w:rsid w:val="0078684D"/>
    <w:rsid w:val="00834DD8"/>
    <w:rsid w:val="00927B07"/>
    <w:rsid w:val="00956B5E"/>
    <w:rsid w:val="009F7C39"/>
    <w:rsid w:val="00AA237D"/>
    <w:rsid w:val="00CB3C70"/>
    <w:rsid w:val="00CE45B1"/>
    <w:rsid w:val="00D30EFB"/>
    <w:rsid w:val="00DD1476"/>
    <w:rsid w:val="00DE5624"/>
    <w:rsid w:val="00E23E42"/>
    <w:rsid w:val="00F70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14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147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5DB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3B6857"/>
    <w:pPr>
      <w:spacing w:after="200"/>
    </w:pPr>
    <w:rPr>
      <w:b/>
      <w:bCs/>
      <w:color w:val="363B73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E74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74D9"/>
  </w:style>
  <w:style w:type="paragraph" w:styleId="Footer">
    <w:name w:val="footer"/>
    <w:basedOn w:val="Normal"/>
    <w:link w:val="FooterChar"/>
    <w:uiPriority w:val="99"/>
    <w:unhideWhenUsed/>
    <w:rsid w:val="006E74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74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14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147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5DB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3B6857"/>
    <w:pPr>
      <w:spacing w:after="200"/>
    </w:pPr>
    <w:rPr>
      <w:b/>
      <w:bCs/>
      <w:color w:val="363B73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E74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74D9"/>
  </w:style>
  <w:style w:type="paragraph" w:styleId="Footer">
    <w:name w:val="footer"/>
    <w:basedOn w:val="Normal"/>
    <w:link w:val="FooterChar"/>
    <w:uiPriority w:val="99"/>
    <w:unhideWhenUsed/>
    <w:rsid w:val="006E74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74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baseline="0"/>
              <a:t> Gender Demographics</a:t>
            </a:r>
            <a:endParaRPr lang="en-US"/>
          </a:p>
        </c:rich>
      </c:tx>
      <c:layout>
        <c:manualLayout>
          <c:xMode val="edge"/>
          <c:yMode val="edge"/>
          <c:x val="0.17745406824146981"/>
          <c:y val="0"/>
        </c:manualLayout>
      </c:layout>
      <c:overlay val="0"/>
    </c:title>
    <c:autoTitleDeleted val="0"/>
    <c:plotArea>
      <c:layout/>
      <c:barChart>
        <c:barDir val="col"/>
        <c:grouping val="percentStacked"/>
        <c:varyColors val="0"/>
        <c:ser>
          <c:idx val="0"/>
          <c:order val="0"/>
          <c:tx>
            <c:strRef>
              <c:f>Sheet1!$A$3</c:f>
              <c:strCache>
                <c:ptCount val="1"/>
                <c:pt idx="0">
                  <c:v>Male</c:v>
                </c:pt>
              </c:strCache>
            </c:strRef>
          </c:tx>
          <c:invertIfNegative val="0"/>
          <c:cat>
            <c:numRef>
              <c:f>Sheet1!$B$2:$E$2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Sheet1!$B$3:$E$3</c:f>
              <c:numCache>
                <c:formatCode>General</c:formatCode>
                <c:ptCount val="4"/>
                <c:pt idx="0">
                  <c:v>522</c:v>
                </c:pt>
                <c:pt idx="1">
                  <c:v>466</c:v>
                </c:pt>
                <c:pt idx="2">
                  <c:v>403</c:v>
                </c:pt>
                <c:pt idx="3">
                  <c:v>184</c:v>
                </c:pt>
              </c:numCache>
            </c:numRef>
          </c:val>
        </c:ser>
        <c:ser>
          <c:idx val="1"/>
          <c:order val="1"/>
          <c:tx>
            <c:strRef>
              <c:f>Sheet1!$A$4</c:f>
              <c:strCache>
                <c:ptCount val="1"/>
                <c:pt idx="0">
                  <c:v>Female</c:v>
                </c:pt>
              </c:strCache>
            </c:strRef>
          </c:tx>
          <c:invertIfNegative val="0"/>
          <c:cat>
            <c:numRef>
              <c:f>Sheet1!$B$2:$E$2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Sheet1!$B$4:$E$4</c:f>
              <c:numCache>
                <c:formatCode>General</c:formatCode>
                <c:ptCount val="4"/>
                <c:pt idx="0">
                  <c:v>22</c:v>
                </c:pt>
                <c:pt idx="1">
                  <c:v>33</c:v>
                </c:pt>
                <c:pt idx="2">
                  <c:v>32</c:v>
                </c:pt>
                <c:pt idx="3">
                  <c:v>16</c:v>
                </c:pt>
              </c:numCache>
            </c:numRef>
          </c:val>
        </c:ser>
        <c:ser>
          <c:idx val="2"/>
          <c:order val="2"/>
          <c:tx>
            <c:strRef>
              <c:f>Sheet1!$A$5</c:f>
              <c:strCache>
                <c:ptCount val="1"/>
                <c:pt idx="0">
                  <c:v>Trans</c:v>
                </c:pt>
              </c:strCache>
            </c:strRef>
          </c:tx>
          <c:invertIfNegative val="0"/>
          <c:cat>
            <c:numRef>
              <c:f>Sheet1!$B$2:$E$2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Sheet1!$B$5:$E$5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61144064"/>
        <c:axId val="24232704"/>
      </c:barChart>
      <c:catAx>
        <c:axId val="611440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4232704"/>
        <c:crosses val="autoZero"/>
        <c:auto val="1"/>
        <c:lblAlgn val="ctr"/>
        <c:lblOffset val="100"/>
        <c:noMultiLvlLbl val="0"/>
      </c:catAx>
      <c:valAx>
        <c:axId val="24232704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61144064"/>
        <c:crosses val="autoZero"/>
        <c:crossBetween val="between"/>
      </c:valAx>
      <c:dTable>
        <c:showHorzBorder val="1"/>
        <c:showVertBorder val="1"/>
        <c:showOutline val="1"/>
        <c:showKeys val="0"/>
      </c:dTable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200"/>
              <a:t>Percentage</a:t>
            </a:r>
            <a:r>
              <a:rPr lang="en-US" sz="1200" baseline="0"/>
              <a:t> of Veterans served in Cumberland, Penobscot &amp; Kennebec Counties</a:t>
            </a:r>
            <a:endParaRPr lang="en-US" sz="1200"/>
          </a:p>
        </c:rich>
      </c:tx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invertIfNegative val="0"/>
          <c:dLbls>
            <c:txPr>
              <a:bodyPr/>
              <a:lstStyle/>
              <a:p>
                <a:pPr>
                  <a:defRPr baseline="0">
                    <a:solidFill>
                      <a:schemeClr val="bg1"/>
                    </a:solidFill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val>
            <c:numRef>
              <c:f>Sheet2!$B$9:$E$9</c:f>
              <c:numCache>
                <c:formatCode>0%</c:formatCode>
                <c:ptCount val="4"/>
                <c:pt idx="0">
                  <c:v>0.90625</c:v>
                </c:pt>
                <c:pt idx="1">
                  <c:v>0.8997995991983968</c:v>
                </c:pt>
                <c:pt idx="2">
                  <c:v>0.87</c:v>
                </c:pt>
                <c:pt idx="3">
                  <c:v>0.94029850746268662</c:v>
                </c:pt>
              </c:numCache>
            </c:numRef>
          </c:val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2681344"/>
        <c:axId val="72692864"/>
      </c:barChart>
      <c:catAx>
        <c:axId val="7268134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n-US" sz="1200"/>
                  <a:t>2012, 2013, 2014, 2014</a:t>
                </a:r>
              </a:p>
            </c:rich>
          </c:tx>
          <c:layout/>
          <c:overlay val="0"/>
        </c:title>
        <c:majorTickMark val="out"/>
        <c:minorTickMark val="none"/>
        <c:tickLblPos val="nextTo"/>
        <c:crossAx val="72692864"/>
        <c:crosses val="autoZero"/>
        <c:auto val="1"/>
        <c:lblAlgn val="ctr"/>
        <c:lblOffset val="100"/>
        <c:noMultiLvlLbl val="0"/>
      </c:catAx>
      <c:valAx>
        <c:axId val="72692864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7268134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Number</a:t>
            </a:r>
            <a:r>
              <a:rPr lang="en-US" baseline="0"/>
              <a:t> of Veterans in Cumberland, Penobscot &amp; Kenebec Counties</a:t>
            </a:r>
            <a:endParaRPr lang="en-US"/>
          </a:p>
        </c:rich>
      </c:tx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Sheet2!$A$3</c:f>
              <c:strCache>
                <c:ptCount val="1"/>
                <c:pt idx="0">
                  <c:v>Cumberland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aseline="0">
                    <a:solidFill>
                      <a:schemeClr val="bg1"/>
                    </a:solidFill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Sheet2!$B$2:$E$2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Sheet2!$B$3:$E$3</c:f>
              <c:numCache>
                <c:formatCode>General</c:formatCode>
                <c:ptCount val="4"/>
                <c:pt idx="0">
                  <c:v>282</c:v>
                </c:pt>
                <c:pt idx="1">
                  <c:v>246</c:v>
                </c:pt>
                <c:pt idx="2">
                  <c:v>206</c:v>
                </c:pt>
                <c:pt idx="3">
                  <c:v>127</c:v>
                </c:pt>
              </c:numCache>
            </c:numRef>
          </c:val>
        </c:ser>
        <c:ser>
          <c:idx val="1"/>
          <c:order val="1"/>
          <c:tx>
            <c:strRef>
              <c:f>Sheet2!$A$4</c:f>
              <c:strCache>
                <c:ptCount val="1"/>
                <c:pt idx="0">
                  <c:v>Penobscot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aseline="0">
                    <a:solidFill>
                      <a:schemeClr val="bg1"/>
                    </a:solidFill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Sheet2!$B$2:$E$2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Sheet2!$B$4:$E$4</c:f>
              <c:numCache>
                <c:formatCode>General</c:formatCode>
                <c:ptCount val="4"/>
                <c:pt idx="0">
                  <c:v>117</c:v>
                </c:pt>
                <c:pt idx="1">
                  <c:v>105</c:v>
                </c:pt>
                <c:pt idx="2">
                  <c:v>91</c:v>
                </c:pt>
                <c:pt idx="3">
                  <c:v>35</c:v>
                </c:pt>
              </c:numCache>
            </c:numRef>
          </c:val>
        </c:ser>
        <c:ser>
          <c:idx val="2"/>
          <c:order val="2"/>
          <c:tx>
            <c:strRef>
              <c:f>Sheet2!$A$5</c:f>
              <c:strCache>
                <c:ptCount val="1"/>
                <c:pt idx="0">
                  <c:v>Kenebec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aseline="0">
                    <a:solidFill>
                      <a:schemeClr val="bg1"/>
                    </a:solidFill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Sheet2!$B$2:$E$2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Sheet2!$B$5:$E$5</c:f>
              <c:numCache>
                <c:formatCode>General</c:formatCode>
                <c:ptCount val="4"/>
                <c:pt idx="0">
                  <c:v>94</c:v>
                </c:pt>
                <c:pt idx="1">
                  <c:v>98</c:v>
                </c:pt>
                <c:pt idx="2">
                  <c:v>85</c:v>
                </c:pt>
                <c:pt idx="3">
                  <c:v>27</c:v>
                </c:pt>
              </c:numCache>
            </c:numRef>
          </c:val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2744320"/>
        <c:axId val="72889472"/>
      </c:barChart>
      <c:catAx>
        <c:axId val="72744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72889472"/>
        <c:crosses val="autoZero"/>
        <c:auto val="1"/>
        <c:lblAlgn val="ctr"/>
        <c:lblOffset val="100"/>
        <c:noMultiLvlLbl val="0"/>
      </c:catAx>
      <c:valAx>
        <c:axId val="728894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274432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txPr>
    <a:bodyPr/>
    <a:lstStyle/>
    <a:p>
      <a:pPr>
        <a:defRPr sz="800"/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Chronically</a:t>
            </a:r>
            <a:r>
              <a:rPr lang="en-US" baseline="0"/>
              <a:t> Homeless</a:t>
            </a:r>
            <a:r>
              <a:rPr lang="en-US"/>
              <a:t> Vets</a:t>
            </a:r>
          </a:p>
        </c:rich>
      </c:tx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Sheet3!$A$3</c:f>
              <c:strCache>
                <c:ptCount val="1"/>
                <c:pt idx="0">
                  <c:v>CH Vets</c:v>
                </c:pt>
              </c:strCache>
            </c:strRef>
          </c:tx>
          <c:invertIfNegative val="0"/>
          <c:cat>
            <c:numRef>
              <c:f>Sheet3!$B$2:$E$2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Sheet3!$B$3:$E$3</c:f>
              <c:numCache>
                <c:formatCode>General</c:formatCode>
                <c:ptCount val="4"/>
                <c:pt idx="0">
                  <c:v>184</c:v>
                </c:pt>
                <c:pt idx="1">
                  <c:v>221</c:v>
                </c:pt>
                <c:pt idx="2">
                  <c:v>174</c:v>
                </c:pt>
                <c:pt idx="3">
                  <c:v>99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2656768"/>
        <c:axId val="72658304"/>
      </c:barChart>
      <c:catAx>
        <c:axId val="726567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72658304"/>
        <c:crosses val="autoZero"/>
        <c:auto val="1"/>
        <c:lblAlgn val="ctr"/>
        <c:lblOffset val="100"/>
        <c:noMultiLvlLbl val="0"/>
      </c:catAx>
      <c:valAx>
        <c:axId val="726583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2656768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Sheet3!$A$8</c:f>
              <c:strCache>
                <c:ptCount val="1"/>
                <c:pt idx="0">
                  <c:v>Disabled Vets</c:v>
                </c:pt>
              </c:strCache>
            </c:strRef>
          </c:tx>
          <c:invertIfNegative val="0"/>
          <c:cat>
            <c:numRef>
              <c:f>Sheet3!$B$7:$E$7</c:f>
              <c:numCache>
                <c:formatCode>General</c:formatCode>
                <c:ptCount val="4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</c:numCache>
            </c:numRef>
          </c:cat>
          <c:val>
            <c:numRef>
              <c:f>Sheet3!$B$8:$E$8</c:f>
              <c:numCache>
                <c:formatCode>General</c:formatCode>
                <c:ptCount val="4"/>
                <c:pt idx="0">
                  <c:v>346</c:v>
                </c:pt>
                <c:pt idx="1">
                  <c:v>348</c:v>
                </c:pt>
                <c:pt idx="2">
                  <c:v>309</c:v>
                </c:pt>
                <c:pt idx="3">
                  <c:v>148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3376128"/>
        <c:axId val="73377664"/>
      </c:barChart>
      <c:catAx>
        <c:axId val="733761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73377664"/>
        <c:crosses val="autoZero"/>
        <c:auto val="1"/>
        <c:lblAlgn val="ctr"/>
        <c:lblOffset val="100"/>
        <c:noMultiLvlLbl val="0"/>
      </c:catAx>
      <c:valAx>
        <c:axId val="733776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3376128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28F3BC-FE72-42E1-A83E-865EA5049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235</Words>
  <Characters>1342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Parritt</dc:creator>
  <cp:lastModifiedBy>Cindy Namer</cp:lastModifiedBy>
  <cp:revision>2</cp:revision>
  <cp:lastPrinted>2016-02-08T16:32:00Z</cp:lastPrinted>
  <dcterms:created xsi:type="dcterms:W3CDTF">2016-02-08T16:32:00Z</dcterms:created>
  <dcterms:modified xsi:type="dcterms:W3CDTF">2016-02-08T16:32:00Z</dcterms:modified>
</cp:coreProperties>
</file>