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00EC6B" w14:textId="1EF380C5" w:rsidR="0029487F" w:rsidRPr="00140D0A" w:rsidRDefault="005652BC" w:rsidP="000D4290">
      <w:r>
        <w:rPr>
          <w:noProof/>
        </w:rPr>
        <mc:AlternateContent>
          <mc:Choice Requires="wps">
            <w:drawing>
              <wp:anchor distT="0" distB="0" distL="114300" distR="114300" simplePos="0" relativeHeight="251659264" behindDoc="0" locked="0" layoutInCell="1" allowOverlap="1" wp14:anchorId="60188BF5" wp14:editId="5014D1F8">
                <wp:simplePos x="0" y="0"/>
                <wp:positionH relativeFrom="column">
                  <wp:posOffset>-17780</wp:posOffset>
                </wp:positionH>
                <wp:positionV relativeFrom="paragraph">
                  <wp:posOffset>2773680</wp:posOffset>
                </wp:positionV>
                <wp:extent cx="6272530" cy="373380"/>
                <wp:effectExtent l="0" t="0" r="1397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2530" cy="373380"/>
                        </a:xfrm>
                        <a:prstGeom prst="rect">
                          <a:avLst/>
                        </a:prstGeom>
                        <a:solidFill>
                          <a:srgbClr val="FFFFFF"/>
                        </a:solidFill>
                        <a:ln w="9525">
                          <a:solidFill>
                            <a:srgbClr val="000000"/>
                          </a:solidFill>
                          <a:miter lim="800000"/>
                          <a:headEnd/>
                          <a:tailEnd/>
                        </a:ln>
                      </wps:spPr>
                      <wps:txbx>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4pt;margin-top:218.4pt;width:493.9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">
                <v:textbox inset=",0,,0">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28BE2619" wp14:editId="7E9FB5F7">
                <wp:simplePos x="0" y="0"/>
                <wp:positionH relativeFrom="column">
                  <wp:posOffset>-18415</wp:posOffset>
                </wp:positionH>
                <wp:positionV relativeFrom="paragraph">
                  <wp:posOffset>906145</wp:posOffset>
                </wp:positionV>
                <wp:extent cx="6273165" cy="1868170"/>
                <wp:effectExtent l="0" t="0" r="13335" b="1778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3165" cy="1868170"/>
                        </a:xfrm>
                        <a:prstGeom prst="rect">
                          <a:avLst/>
                        </a:prstGeom>
                        <a:solidFill>
                          <a:srgbClr val="FFFFFF"/>
                        </a:solidFill>
                        <a:ln w="9525">
                          <a:solidFill>
                            <a:srgbClr val="000000"/>
                          </a:solidFill>
                          <a:miter lim="800000"/>
                          <a:headEnd/>
                          <a:tailEnd/>
                        </a:ln>
                      </wps:spPr>
                      <wps:txbx>
                        <w:txbxContent>
                          <w:p w14:paraId="4C77FB67" w14:textId="66CDA8DC" w:rsidR="00DD32E0" w:rsidRPr="00C0395F" w:rsidRDefault="00DD32E0" w:rsidP="00DD32E0">
                            <w:r w:rsidRPr="00C0395F">
                              <w:rPr>
                                <w:b/>
                                <w:u w:val="single"/>
                              </w:rPr>
                              <w:t>Augusta</w:t>
                            </w:r>
                            <w:r w:rsidRPr="00C0395F">
                              <w:rPr>
                                <w:b/>
                              </w:rPr>
                              <w:t>:</w:t>
                            </w:r>
                            <w:r w:rsidRPr="00C0395F">
                              <w:t xml:space="preserve"> </w:t>
                            </w:r>
                            <w:r w:rsidR="0097716A">
                              <w:t xml:space="preserve">Scott Tibbitts (MaineHousing), </w:t>
                            </w:r>
                            <w:r w:rsidR="00AF022D">
                              <w:t>Paula Paladino</w:t>
                            </w:r>
                            <w:r w:rsidRPr="00C0395F">
                              <w:t xml:space="preserve"> (MaineHousing), </w:t>
                            </w:r>
                            <w:r w:rsidR="00642A05">
                              <w:t>Helen Rogers (Knox County Homeless</w:t>
                            </w:r>
                            <w:r w:rsidR="00060548">
                              <w:t xml:space="preserve"> Coalition), Colleen Hilt (KCHC), Mike Mooney (New Beginnings), Melody Fitch (Family Violence Project), Betty Palmer (Mid Maine Homeless Shelter), Susie Whittington (VA)</w:t>
                            </w:r>
                          </w:p>
                          <w:p w14:paraId="775E0020" w14:textId="57010BC7" w:rsidR="00AF022D" w:rsidRPr="00060548"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642A05">
                              <w:t>Steve Ellis (</w:t>
                            </w:r>
                            <w:proofErr w:type="spellStart"/>
                            <w:r w:rsidR="00642A05">
                              <w:t>Frannie</w:t>
                            </w:r>
                            <w:proofErr w:type="spellEnd"/>
                            <w:r w:rsidR="00642A05">
                              <w:t xml:space="preserve"> Peabody Center), </w:t>
                            </w:r>
                            <w:r w:rsidR="00505C42">
                              <w:t>Ca</w:t>
                            </w:r>
                            <w:r w:rsidR="00060548">
                              <w:t>rol Kulesza (VA), David Beseda (YCSP)</w:t>
                            </w:r>
                          </w:p>
                          <w:p w14:paraId="069C81EA" w14:textId="01B93648" w:rsidR="004A3A38" w:rsidRPr="00FF792C" w:rsidRDefault="004A3A38" w:rsidP="00FF792C">
                            <w:r w:rsidRPr="00C0395F">
                              <w:rPr>
                                <w:b/>
                                <w:noProof/>
                                <w:u w:val="single"/>
                              </w:rPr>
                              <w:t>On the Phone:</w:t>
                            </w:r>
                            <w:r w:rsidR="009A75F0">
                              <w:t xml:space="preserve"> </w:t>
                            </w:r>
                            <w:r w:rsidR="00060548">
                              <w:t>Donna Kelley (KBH), Chet Barnes (DHHS),</w:t>
                            </w:r>
                            <w:r w:rsidR="00AF022D">
                              <w:t xml:space="preserve"> Cr</w:t>
                            </w:r>
                            <w:r w:rsidR="00642A05">
                              <w:t>aig Phillips (Tedford Housing),</w:t>
                            </w:r>
                            <w:r w:rsidR="00C70599" w:rsidRPr="00A21EE6">
                              <w:t xml:space="preserve"> </w:t>
                            </w:r>
                            <w:r w:rsidR="00642A05">
                              <w:t>Awa Conteh (City of Bangor),</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r w:rsidR="00060548">
                              <w:t>,</w:t>
                            </w:r>
                            <w:r w:rsidR="00C70599">
                              <w:t xml:space="preserve"> Rita </w:t>
                            </w:r>
                            <w:proofErr w:type="spellStart"/>
                            <w:r w:rsidR="00C70599">
                              <w:t>Def</w:t>
                            </w:r>
                            <w:r w:rsidR="00060548">
                              <w:t>io</w:t>
                            </w:r>
                            <w:proofErr w:type="spellEnd"/>
                            <w:r w:rsidR="00060548">
                              <w:t xml:space="preserve"> (</w:t>
                            </w:r>
                            <w:proofErr w:type="spellStart"/>
                            <w:r w:rsidR="00060548">
                              <w:t>Sweetser</w:t>
                            </w:r>
                            <w:proofErr w:type="spellEnd"/>
                            <w:r w:rsidR="00060548">
                              <w:t>)</w:t>
                            </w:r>
                            <w:r w:rsidR="00642A05">
                              <w:t xml:space="preserve">, Gail </w:t>
                            </w:r>
                            <w:proofErr w:type="spellStart"/>
                            <w:r w:rsidR="00642A05">
                              <w:t>Gerow</w:t>
                            </w:r>
                            <w:proofErr w:type="spellEnd"/>
                            <w:r w:rsidR="00642A05">
                              <w:t xml:space="preserve"> (OHI),</w:t>
                            </w:r>
                            <w:r w:rsidR="00642A05" w:rsidRPr="00642A05">
                              <w:t xml:space="preserve"> </w:t>
                            </w:r>
                            <w:r w:rsidR="00642A05">
                              <w:t>Phil Allen</w:t>
                            </w:r>
                            <w:r w:rsidR="00060548">
                              <w:t xml:space="preserve"> (Preble Street/SSVF),</w:t>
                            </w:r>
                            <w:r w:rsidR="00F67EF6">
                              <w:t xml:space="preserve"> Jan</w:t>
                            </w:r>
                            <w:r w:rsidR="00B5567F">
                              <w:t xml:space="preserve">is Lara </w:t>
                            </w:r>
                            <w:proofErr w:type="spellStart"/>
                            <w:r w:rsidR="00B5567F">
                              <w:t>Hewey</w:t>
                            </w:r>
                            <w:proofErr w:type="spellEnd"/>
                            <w:r w:rsidR="00B5567F">
                              <w:t xml:space="preserve"> (PATH), Kristen </w:t>
                            </w:r>
                            <w:proofErr w:type="spellStart"/>
                            <w:r w:rsidR="00B5567F">
                              <w:t>Jiorley</w:t>
                            </w:r>
                            <w:proofErr w:type="spellEnd"/>
                            <w:r w:rsidR="00F67EF6">
                              <w:t xml:space="preserve"> (Bread of Life).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7" type="#_x0000_t202" style="position:absolute;margin-left:-1.45pt;margin-top:71.35pt;width:493.95pt;height:147.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">
                <v:textbox>
                  <w:txbxContent>
                    <w:p w14:paraId="4C77FB67" w14:textId="66CDA8DC" w:rsidR="00DD32E0" w:rsidRPr="00C0395F" w:rsidRDefault="00DD32E0" w:rsidP="00DD32E0">
                      <w:r w:rsidRPr="00C0395F">
                        <w:rPr>
                          <w:b/>
                          <w:u w:val="single"/>
                        </w:rPr>
                        <w:t>Augusta</w:t>
                      </w:r>
                      <w:r w:rsidRPr="00C0395F">
                        <w:rPr>
                          <w:b/>
                        </w:rPr>
                        <w:t>:</w:t>
                      </w:r>
                      <w:r w:rsidRPr="00C0395F">
                        <w:t xml:space="preserve"> </w:t>
                      </w:r>
                      <w:r w:rsidR="0097716A">
                        <w:t xml:space="preserve">Scott Tibbitts (MaineHousing), </w:t>
                      </w:r>
                      <w:r w:rsidR="00AF022D">
                        <w:t>Paula Paladino</w:t>
                      </w:r>
                      <w:r w:rsidRPr="00C0395F">
                        <w:t xml:space="preserve"> (MaineHousing), </w:t>
                      </w:r>
                      <w:r w:rsidR="00642A05">
                        <w:t>Helen Rogers (Knox County Homeless</w:t>
                      </w:r>
                      <w:r w:rsidR="00060548">
                        <w:t xml:space="preserve"> Coalition), Colleen Hilt (KCHC), Mike Mooney (New Beginnings), Melody Fitch (Family Violence Project), Betty Palmer (Mid Maine Homeless Shelter), Susie Whittington (VA)</w:t>
                      </w:r>
                    </w:p>
                    <w:p w14:paraId="775E0020" w14:textId="57010BC7" w:rsidR="00AF022D" w:rsidRPr="00060548"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642A05">
                        <w:t>Steve Ellis (</w:t>
                      </w:r>
                      <w:proofErr w:type="spellStart"/>
                      <w:r w:rsidR="00642A05">
                        <w:t>Frannie</w:t>
                      </w:r>
                      <w:proofErr w:type="spellEnd"/>
                      <w:r w:rsidR="00642A05">
                        <w:t xml:space="preserve"> Peabody Center), </w:t>
                      </w:r>
                      <w:r w:rsidR="00505C42">
                        <w:t>Ca</w:t>
                      </w:r>
                      <w:r w:rsidR="00060548">
                        <w:t>rol Kulesza (VA), David Beseda (YCSP)</w:t>
                      </w:r>
                    </w:p>
                    <w:p w14:paraId="069C81EA" w14:textId="01B93648" w:rsidR="004A3A38" w:rsidRPr="00FF792C" w:rsidRDefault="004A3A38" w:rsidP="00FF792C">
                      <w:r w:rsidRPr="00C0395F">
                        <w:rPr>
                          <w:b/>
                          <w:noProof/>
                          <w:u w:val="single"/>
                        </w:rPr>
                        <w:t>On the Phone:</w:t>
                      </w:r>
                      <w:r w:rsidR="009A75F0">
                        <w:t xml:space="preserve"> </w:t>
                      </w:r>
                      <w:r w:rsidR="00060548">
                        <w:t>Donna Kelley (KBH), Chet Barnes (DHHS),</w:t>
                      </w:r>
                      <w:r w:rsidR="00AF022D">
                        <w:t xml:space="preserve"> Cr</w:t>
                      </w:r>
                      <w:r w:rsidR="00642A05">
                        <w:t>aig Phillips (Tedford Housing),</w:t>
                      </w:r>
                      <w:r w:rsidR="00C70599" w:rsidRPr="00A21EE6">
                        <w:t xml:space="preserve"> </w:t>
                      </w:r>
                      <w:r w:rsidR="00642A05">
                        <w:t>Awa Conteh (City of Bangor),</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r w:rsidR="00060548">
                        <w:t>,</w:t>
                      </w:r>
                      <w:r w:rsidR="00C70599">
                        <w:t xml:space="preserve"> Rita </w:t>
                      </w:r>
                      <w:proofErr w:type="spellStart"/>
                      <w:r w:rsidR="00C70599">
                        <w:t>Def</w:t>
                      </w:r>
                      <w:r w:rsidR="00060548">
                        <w:t>io</w:t>
                      </w:r>
                      <w:proofErr w:type="spellEnd"/>
                      <w:r w:rsidR="00060548">
                        <w:t xml:space="preserve"> (</w:t>
                      </w:r>
                      <w:proofErr w:type="spellStart"/>
                      <w:r w:rsidR="00060548">
                        <w:t>Sweetser</w:t>
                      </w:r>
                      <w:proofErr w:type="spellEnd"/>
                      <w:r w:rsidR="00060548">
                        <w:t>)</w:t>
                      </w:r>
                      <w:r w:rsidR="00642A05">
                        <w:t xml:space="preserve">, Gail </w:t>
                      </w:r>
                      <w:proofErr w:type="spellStart"/>
                      <w:r w:rsidR="00642A05">
                        <w:t>Gerow</w:t>
                      </w:r>
                      <w:proofErr w:type="spellEnd"/>
                      <w:r w:rsidR="00642A05">
                        <w:t xml:space="preserve"> (OHI),</w:t>
                      </w:r>
                      <w:r w:rsidR="00642A05" w:rsidRPr="00642A05">
                        <w:t xml:space="preserve"> </w:t>
                      </w:r>
                      <w:r w:rsidR="00642A05">
                        <w:t>Phil Allen</w:t>
                      </w:r>
                      <w:r w:rsidR="00060548">
                        <w:t xml:space="preserve"> (Preble Street/SSVF),</w:t>
                      </w:r>
                      <w:r w:rsidR="00F67EF6">
                        <w:t xml:space="preserve"> Jan</w:t>
                      </w:r>
                      <w:r w:rsidR="00B5567F">
                        <w:t xml:space="preserve">is Lara </w:t>
                      </w:r>
                      <w:proofErr w:type="spellStart"/>
                      <w:r w:rsidR="00B5567F">
                        <w:t>Hewey</w:t>
                      </w:r>
                      <w:proofErr w:type="spellEnd"/>
                      <w:r w:rsidR="00B5567F">
                        <w:t xml:space="preserve"> (PATH), Kristen </w:t>
                      </w:r>
                      <w:proofErr w:type="spellStart"/>
                      <w:r w:rsidR="00B5567F">
                        <w:t>Jiorley</w:t>
                      </w:r>
                      <w:proofErr w:type="spellEnd"/>
                      <w:r w:rsidR="00F67EF6">
                        <w:t xml:space="preserve"> (Bread of Life).</w:t>
                      </w:r>
                      <w:bookmarkStart w:id="1" w:name="_GoBack"/>
                      <w:bookmarkEnd w:id="1"/>
                    </w:p>
                  </w:txbxContent>
                </v:textbox>
                <w10:wrap type="square"/>
              </v:shape>
            </w:pict>
          </mc:Fallback>
        </mc:AlternateContent>
      </w:r>
      <w:r w:rsidR="00701597">
        <w:rPr>
          <w:noProof/>
        </w:rPr>
        <mc:AlternateContent>
          <mc:Choice Requires="wps">
            <w:drawing>
              <wp:anchor distT="0" distB="0" distL="114300" distR="114300" simplePos="0" relativeHeight="251657216" behindDoc="0" locked="0" layoutInCell="1" allowOverlap="1" wp14:anchorId="1E9A4EFF" wp14:editId="40410F2B">
                <wp:simplePos x="0" y="0"/>
                <wp:positionH relativeFrom="column">
                  <wp:posOffset>3058795</wp:posOffset>
                </wp:positionH>
                <wp:positionV relativeFrom="paragraph">
                  <wp:posOffset>55245</wp:posOffset>
                </wp:positionV>
                <wp:extent cx="3195955" cy="847090"/>
                <wp:effectExtent l="0" t="0" r="2349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5955" cy="847090"/>
                        </a:xfrm>
                        <a:prstGeom prst="rect">
                          <a:avLst/>
                        </a:prstGeom>
                        <a:solidFill>
                          <a:srgbClr val="FFFFFF"/>
                        </a:solidFill>
                        <a:ln w="9525">
                          <a:solidFill>
                            <a:srgbClr val="000000"/>
                          </a:solidFill>
                          <a:miter lim="800000"/>
                          <a:headEnd/>
                          <a:tailEnd/>
                        </a:ln>
                      </wps:spPr>
                      <wps:txb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240.85pt;margin-top:4.35pt;width:251.6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">
                <v:textbo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21C85CBC" wp14:editId="7193D96C">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10A6C194" w14:textId="77777777" w:rsidR="004A3A38" w:rsidRPr="00FF792C" w:rsidRDefault="004A3A38">
                            <w:pPr>
                              <w:rPr>
                                <w:b/>
                              </w:rPr>
                            </w:pPr>
                            <w:r w:rsidRPr="00FF792C">
                              <w:rPr>
                                <w:b/>
                              </w:rPr>
                              <w:t>Meeting: Maine CoC</w:t>
                            </w:r>
                          </w:p>
                          <w:p w14:paraId="685D165E" w14:textId="4DC1006D" w:rsidR="004A3A38" w:rsidRPr="00FF792C" w:rsidRDefault="00520C03" w:rsidP="00931EBE">
                            <w:pPr>
                              <w:rPr>
                                <w:b/>
                              </w:rPr>
                            </w:pPr>
                            <w:r>
                              <w:rPr>
                                <w:b/>
                              </w:rPr>
                              <w:t xml:space="preserve">Date:  </w:t>
                            </w:r>
                            <w:r w:rsidR="00F11F68">
                              <w:rPr>
                                <w:b/>
                              </w:rPr>
                              <w:t>October 29</w:t>
                            </w:r>
                            <w:r w:rsidR="0097716A">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14:paraId="10A6C194" w14:textId="77777777" w:rsidR="004A3A38" w:rsidRPr="00FF792C" w:rsidRDefault="004A3A38">
                      <w:pPr>
                        <w:rPr>
                          <w:b/>
                        </w:rPr>
                      </w:pPr>
                      <w:r w:rsidRPr="00FF792C">
                        <w:rPr>
                          <w:b/>
                        </w:rPr>
                        <w:t>Meeting: Maine CoC</w:t>
                      </w:r>
                    </w:p>
                    <w:p w14:paraId="685D165E" w14:textId="4DC1006D" w:rsidR="004A3A38" w:rsidRPr="00FF792C" w:rsidRDefault="00520C03" w:rsidP="00931EBE">
                      <w:pPr>
                        <w:rPr>
                          <w:b/>
                        </w:rPr>
                      </w:pPr>
                      <w:r>
                        <w:rPr>
                          <w:b/>
                        </w:rPr>
                        <w:t xml:space="preserve">Date:  </w:t>
                      </w:r>
                      <w:r w:rsidR="00F11F68">
                        <w:rPr>
                          <w:b/>
                        </w:rPr>
                        <w:t>October 29</w:t>
                      </w:r>
                      <w:r w:rsidR="0097716A">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368F2767" w14:textId="77777777" w:rsidR="0097716A" w:rsidRDefault="0097716A" w:rsidP="00DD32E0">
      <w:pPr>
        <w:rPr>
          <w:b/>
        </w:rPr>
      </w:pPr>
    </w:p>
    <w:p w14:paraId="49C80011" w14:textId="77777777" w:rsidR="005652BC" w:rsidRPr="00E95524" w:rsidRDefault="005652BC" w:rsidP="00DD32E0">
      <w:pPr>
        <w:rPr>
          <w:b/>
        </w:rPr>
      </w:pPr>
    </w:p>
    <w:p w14:paraId="586AADBD" w14:textId="521433AB" w:rsidR="008D7216" w:rsidRPr="00E95524" w:rsidRDefault="00DD32E0" w:rsidP="008D7216">
      <w:r w:rsidRPr="00E95524">
        <w:rPr>
          <w:b/>
        </w:rPr>
        <w:t>Review of Minutes</w:t>
      </w:r>
      <w:r w:rsidR="00D36229" w:rsidRPr="00E95524">
        <w:t xml:space="preserve"> </w:t>
      </w:r>
      <w:r w:rsidR="005652BC" w:rsidRPr="00E95524">
        <w:t>from Oct. 15</w:t>
      </w:r>
      <w:r w:rsidR="00505C42" w:rsidRPr="00E95524">
        <w:t>, 2015</w:t>
      </w:r>
      <w:r w:rsidR="007961DC" w:rsidRPr="00E95524">
        <w:t xml:space="preserve"> - </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p>
    <w:p w14:paraId="4F0227F6" w14:textId="77777777" w:rsidR="007961DC" w:rsidRPr="00E95524" w:rsidRDefault="007961DC" w:rsidP="008D7216"/>
    <w:p w14:paraId="0EC0B684" w14:textId="49F15C60" w:rsidR="00633ED9" w:rsidRPr="00E93815" w:rsidRDefault="005652BC" w:rsidP="00884F75">
      <w:r w:rsidRPr="00E95524">
        <w:rPr>
          <w:b/>
        </w:rPr>
        <w:t xml:space="preserve">Tri-Chair </w:t>
      </w:r>
      <w:r w:rsidR="007A10F6" w:rsidRPr="00E95524">
        <w:rPr>
          <w:b/>
        </w:rPr>
        <w:t>Election</w:t>
      </w:r>
      <w:r w:rsidRPr="00E95524">
        <w:rPr>
          <w:b/>
        </w:rPr>
        <w:t xml:space="preserve"> Results</w:t>
      </w:r>
      <w:r w:rsidR="007961DC" w:rsidRPr="00E95524">
        <w:rPr>
          <w:b/>
        </w:rPr>
        <w:t>:</w:t>
      </w:r>
      <w:r w:rsidR="007961DC" w:rsidRPr="00E95524">
        <w:t xml:space="preserve"> Melody Fitch of the Family Violence Project</w:t>
      </w:r>
      <w:r w:rsidRPr="00E95524">
        <w:t xml:space="preserve"> was elected. Members expressed their thanks to Donna Kelley for her hard work and dedication. Donna was immediately invited to join the Resource committee</w:t>
      </w:r>
      <w:r w:rsidR="00760D8E">
        <w:t xml:space="preserve"> </w:t>
      </w:r>
      <w:r w:rsidR="00760D8E" w:rsidRPr="00E93815">
        <w:t>but declined, since she already participates on the Project, Scoring Template, Policy, and Data Committees</w:t>
      </w:r>
      <w:r w:rsidRPr="00E93815">
        <w:t>. In accordance with our Governance, Melody will officially begin her term in January.</w:t>
      </w:r>
    </w:p>
    <w:p w14:paraId="3E27326F" w14:textId="77777777" w:rsidR="00D0028A" w:rsidRPr="00E93815" w:rsidRDefault="00D0028A" w:rsidP="00D36229"/>
    <w:p w14:paraId="768D654E" w14:textId="4AF04C95" w:rsidR="005652BC" w:rsidRPr="00E93815" w:rsidRDefault="005652BC" w:rsidP="005652BC">
      <w:r w:rsidRPr="00E93815">
        <w:rPr>
          <w:b/>
        </w:rPr>
        <w:t xml:space="preserve">Vets at Home Survey: </w:t>
      </w:r>
      <w:r w:rsidRPr="00E93815">
        <w:t xml:space="preserve">Both Portland and MCOC participated in this survey regarding communities achieving ‘Functional Zero” homelessness for Veterans. Portland is getting very close to this goal, but HUD appears to moving toward a more systems based approach – meaning they are not just looking at the specific number of homeless veterans in a given area, but whether or not the area has </w:t>
      </w:r>
      <w:r w:rsidR="004D4BC4" w:rsidRPr="00E93815">
        <w:t>mechanisms and processes in place to rapidly rehouse any veterans that are identified as homeless. Portland does. MCOC is close, but not there yet.  Both CoC’s have been approved for HUD TA to help address Veteran Homelessness.</w:t>
      </w:r>
    </w:p>
    <w:p w14:paraId="6F026BD9" w14:textId="77777777" w:rsidR="004D4BC4" w:rsidRPr="00E93815" w:rsidRDefault="004D4BC4" w:rsidP="005652BC"/>
    <w:p w14:paraId="6153D56D" w14:textId="36352F4C" w:rsidR="00E95524" w:rsidRPr="00E93815" w:rsidRDefault="004D4BC4" w:rsidP="005652BC">
      <w:r w:rsidRPr="00E93815">
        <w:rPr>
          <w:b/>
        </w:rPr>
        <w:t>HMIS Joint Governance,</w:t>
      </w:r>
      <w:r w:rsidR="00B41C72" w:rsidRPr="00E93815">
        <w:rPr>
          <w:b/>
        </w:rPr>
        <w:t xml:space="preserve"> and HMIS</w:t>
      </w:r>
      <w:r w:rsidRPr="00E93815">
        <w:rPr>
          <w:b/>
        </w:rPr>
        <w:t xml:space="preserve"> Policies &amp; Procedures</w:t>
      </w:r>
      <w:r w:rsidRPr="00E93815">
        <w:t>: The Data Committee has reviewed these revised documents</w:t>
      </w:r>
      <w:r w:rsidR="00E95524" w:rsidRPr="00E93815">
        <w:t xml:space="preserve">.  </w:t>
      </w:r>
    </w:p>
    <w:p w14:paraId="69BC7E7A" w14:textId="77777777" w:rsidR="00E95524" w:rsidRPr="00E93815" w:rsidRDefault="00E95524" w:rsidP="00E95524">
      <w:pPr>
        <w:pStyle w:val="ListParagraph"/>
        <w:numPr>
          <w:ilvl w:val="0"/>
          <w:numId w:val="45"/>
        </w:numPr>
        <w:rPr>
          <w:rFonts w:ascii="Times New Roman"/>
          <w:sz w:val="24"/>
          <w:szCs w:val="24"/>
        </w:rPr>
      </w:pPr>
      <w:r w:rsidRPr="00E93815">
        <w:rPr>
          <w:rFonts w:ascii="Times New Roman"/>
          <w:sz w:val="24"/>
          <w:szCs w:val="24"/>
        </w:rPr>
        <w:t>A</w:t>
      </w:r>
      <w:r w:rsidR="004D4BC4" w:rsidRPr="00E93815">
        <w:rPr>
          <w:rFonts w:ascii="Times New Roman"/>
          <w:sz w:val="24"/>
          <w:szCs w:val="24"/>
        </w:rPr>
        <w:t xml:space="preserve"> </w:t>
      </w:r>
      <w:r w:rsidR="004D4BC4" w:rsidRPr="00E93815">
        <w:rPr>
          <w:rFonts w:ascii="Times New Roman"/>
          <w:b/>
          <w:sz w:val="24"/>
          <w:szCs w:val="24"/>
        </w:rPr>
        <w:t>MOTION</w:t>
      </w:r>
      <w:r w:rsidR="004D4BC4" w:rsidRPr="00E93815">
        <w:rPr>
          <w:rFonts w:ascii="Times New Roman"/>
          <w:sz w:val="24"/>
          <w:szCs w:val="24"/>
        </w:rPr>
        <w:t xml:space="preserve"> </w:t>
      </w:r>
      <w:r w:rsidRPr="00E93815">
        <w:rPr>
          <w:rFonts w:ascii="Times New Roman"/>
          <w:b/>
          <w:sz w:val="24"/>
          <w:szCs w:val="24"/>
        </w:rPr>
        <w:t>was made</w:t>
      </w:r>
      <w:r w:rsidRPr="00E93815">
        <w:rPr>
          <w:rFonts w:ascii="Times New Roman"/>
          <w:sz w:val="24"/>
          <w:szCs w:val="24"/>
        </w:rPr>
        <w:t xml:space="preserve"> </w:t>
      </w:r>
      <w:r w:rsidR="004D4BC4" w:rsidRPr="00E93815">
        <w:rPr>
          <w:rFonts w:ascii="Times New Roman"/>
          <w:b/>
          <w:sz w:val="24"/>
          <w:szCs w:val="24"/>
        </w:rPr>
        <w:t>that MCOC approve both</w:t>
      </w:r>
      <w:r w:rsidRPr="00E93815">
        <w:rPr>
          <w:rFonts w:ascii="Times New Roman"/>
          <w:b/>
          <w:sz w:val="24"/>
          <w:szCs w:val="24"/>
        </w:rPr>
        <w:t xml:space="preserve"> documents</w:t>
      </w:r>
      <w:r w:rsidR="004D4BC4" w:rsidRPr="00E93815">
        <w:rPr>
          <w:rFonts w:ascii="Times New Roman"/>
          <w:b/>
          <w:sz w:val="24"/>
          <w:szCs w:val="24"/>
        </w:rPr>
        <w:t>. Motioned</w:t>
      </w:r>
      <w:r w:rsidR="004D4BC4" w:rsidRPr="00E93815">
        <w:rPr>
          <w:rFonts w:ascii="Times New Roman"/>
          <w:sz w:val="24"/>
          <w:szCs w:val="24"/>
        </w:rPr>
        <w:t xml:space="preserve"> </w:t>
      </w:r>
      <w:r w:rsidR="004D4BC4" w:rsidRPr="00E93815">
        <w:rPr>
          <w:rFonts w:ascii="Times New Roman"/>
          <w:b/>
          <w:sz w:val="24"/>
          <w:szCs w:val="24"/>
        </w:rPr>
        <w:t>PASSED</w:t>
      </w:r>
      <w:r w:rsidR="004D4BC4" w:rsidRPr="00E93815">
        <w:rPr>
          <w:rFonts w:ascii="Times New Roman"/>
          <w:sz w:val="24"/>
          <w:szCs w:val="24"/>
        </w:rPr>
        <w:t xml:space="preserve">. </w:t>
      </w:r>
    </w:p>
    <w:p w14:paraId="7FB6C791" w14:textId="42A902B1" w:rsidR="004D4BC4" w:rsidRPr="00E93815" w:rsidRDefault="004D4BC4" w:rsidP="00E95524">
      <w:r w:rsidRPr="00E93815">
        <w:t xml:space="preserve">Both of these will be posted at </w:t>
      </w:r>
      <w:hyperlink r:id="rId9" w:history="1">
        <w:r w:rsidRPr="00E93815">
          <w:rPr>
            <w:rStyle w:val="Hyperlink"/>
          </w:rPr>
          <w:t>www.mainehomelessplanning.org</w:t>
        </w:r>
      </w:hyperlink>
      <w:r w:rsidR="00B41C72" w:rsidRPr="00E93815">
        <w:t xml:space="preserve"> . Paula will get updated signatures for the Joint Governance Document so these may </w:t>
      </w:r>
      <w:r w:rsidRPr="00E93815">
        <w:t>be submitted along with the Application.</w:t>
      </w:r>
    </w:p>
    <w:p w14:paraId="562BB0F9" w14:textId="77777777" w:rsidR="004D4BC4" w:rsidRPr="00E93815" w:rsidRDefault="004D4BC4" w:rsidP="005652BC"/>
    <w:p w14:paraId="0A3A7C08" w14:textId="3A65A256" w:rsidR="00E66EB4" w:rsidRPr="00E93815" w:rsidRDefault="004D4BC4" w:rsidP="005652BC">
      <w:r w:rsidRPr="00E93815">
        <w:rPr>
          <w:b/>
        </w:rPr>
        <w:t xml:space="preserve">HUD Notice </w:t>
      </w:r>
      <w:r w:rsidR="00B41C72" w:rsidRPr="00E93815">
        <w:rPr>
          <w:b/>
        </w:rPr>
        <w:t xml:space="preserve">CPD 14-012 </w:t>
      </w:r>
      <w:r w:rsidRPr="00E93815">
        <w:rPr>
          <w:b/>
        </w:rPr>
        <w:t>regarding Orders of Priority for Chronically Homeless in Permanent Housing:</w:t>
      </w:r>
      <w:r w:rsidR="00B41C72" w:rsidRPr="00E93815">
        <w:rPr>
          <w:b/>
        </w:rPr>
        <w:t xml:space="preserve"> This notice came out last year and</w:t>
      </w:r>
      <w:r w:rsidR="00B41C72" w:rsidRPr="00E93815">
        <w:t xml:space="preserve"> HUD</w:t>
      </w:r>
      <w:r w:rsidRPr="00E93815">
        <w:t xml:space="preserve"> </w:t>
      </w:r>
      <w:r w:rsidR="00B41C72" w:rsidRPr="00E93815">
        <w:t>encourages</w:t>
      </w:r>
      <w:r w:rsidRPr="00E93815">
        <w:t xml:space="preserve"> CoC’s</w:t>
      </w:r>
      <w:r w:rsidR="00B41C72" w:rsidRPr="00E93815">
        <w:t xml:space="preserve"> to</w:t>
      </w:r>
      <w:r w:rsidRPr="00E93815">
        <w:t xml:space="preserve"> adopt this</w:t>
      </w:r>
      <w:r w:rsidR="00B41C72" w:rsidRPr="00E93815">
        <w:t xml:space="preserve"> order of priority for people experiencing Chronic Homelessness for Permanent Housing</w:t>
      </w:r>
      <w:r w:rsidR="00355102" w:rsidRPr="00E93815">
        <w:t xml:space="preserve">. There was some discussion about how this will impact MCOC. </w:t>
      </w:r>
      <w:r w:rsidR="00B41C72" w:rsidRPr="00E93815">
        <w:t>A suggestion was made that MCOC should</w:t>
      </w:r>
      <w:r w:rsidR="00355102" w:rsidRPr="00E93815">
        <w:t xml:space="preserve"> provide detailed training to agencies so they understand and properly implement this guidance. It does not mean that only CH will be able to access PH beds. It only means that if a</w:t>
      </w:r>
      <w:r w:rsidR="00B41C72" w:rsidRPr="00E93815">
        <w:t xml:space="preserve"> PH</w:t>
      </w:r>
      <w:r w:rsidR="00355102" w:rsidRPr="00E93815">
        <w:t xml:space="preserve"> bed is available, and there are any qualifying CH applicants, they would be given priority over non-CH. This is actually in keeping with current MCOC practice for PH beds. One member expressed concern that once we move to a statewide coordinated intake process, urban areas who can more easily document CH status could potentially have priority for </w:t>
      </w:r>
      <w:r w:rsidR="00355102" w:rsidRPr="00E93815">
        <w:lastRenderedPageBreak/>
        <w:t>all available S+C vouchers or other PH placements over clients from rural areas where it is more difficult to document CH status. S+C vouchers are designated for use in a particular area, so it</w:t>
      </w:r>
      <w:r w:rsidR="00E66EB4" w:rsidRPr="00E93815">
        <w:t xml:space="preserve"> not likely that CH clients in an urban area would want to use a voucher that would require them to settle in rural location. Also, there is a good deal of new HUD information on better documenting CH in rural areas</w:t>
      </w:r>
      <w:r w:rsidR="00B41C72" w:rsidRPr="00E93815">
        <w:t>, including in the HUD Notice CPD 14-012</w:t>
      </w:r>
      <w:r w:rsidR="00E66EB4" w:rsidRPr="00E93815">
        <w:t xml:space="preserve">. </w:t>
      </w:r>
    </w:p>
    <w:p w14:paraId="21407158" w14:textId="506D0E42" w:rsidR="002B7CD2" w:rsidRPr="00E93815" w:rsidRDefault="00E66EB4" w:rsidP="005652BC">
      <w:pPr>
        <w:pStyle w:val="ListParagraph"/>
        <w:numPr>
          <w:ilvl w:val="0"/>
          <w:numId w:val="44"/>
        </w:numPr>
        <w:rPr>
          <w:rFonts w:ascii="Times New Roman"/>
          <w:b/>
          <w:sz w:val="24"/>
          <w:szCs w:val="24"/>
        </w:rPr>
      </w:pPr>
      <w:r w:rsidRPr="00E93815">
        <w:rPr>
          <w:rFonts w:ascii="Times New Roman"/>
          <w:b/>
          <w:sz w:val="24"/>
          <w:szCs w:val="24"/>
        </w:rPr>
        <w:t xml:space="preserve">A MOTION was made that MCOC adopt and implement this guidance from HUD. The motion PASSED, with one </w:t>
      </w:r>
      <w:r w:rsidR="00B41C72" w:rsidRPr="00E93815">
        <w:rPr>
          <w:rFonts w:ascii="Times New Roman"/>
          <w:b/>
          <w:sz w:val="24"/>
          <w:szCs w:val="24"/>
        </w:rPr>
        <w:t>opposed</w:t>
      </w:r>
      <w:r w:rsidR="00E95524" w:rsidRPr="00E93815">
        <w:rPr>
          <w:rFonts w:ascii="Times New Roman"/>
          <w:b/>
          <w:sz w:val="24"/>
          <w:szCs w:val="24"/>
        </w:rPr>
        <w:t xml:space="preserve"> </w:t>
      </w:r>
      <w:r w:rsidR="00E95524" w:rsidRPr="00E93815">
        <w:rPr>
          <w:rFonts w:ascii="Times New Roman"/>
          <w:sz w:val="24"/>
          <w:szCs w:val="24"/>
        </w:rPr>
        <w:t>(New Beginnings).</w:t>
      </w:r>
      <w:r w:rsidRPr="00E93815">
        <w:rPr>
          <w:rFonts w:ascii="Times New Roman"/>
          <w:b/>
          <w:sz w:val="24"/>
          <w:szCs w:val="24"/>
        </w:rPr>
        <w:t xml:space="preserve"> </w:t>
      </w:r>
      <w:r w:rsidR="00355102" w:rsidRPr="00E93815">
        <w:rPr>
          <w:rFonts w:ascii="Times New Roman"/>
          <w:b/>
          <w:sz w:val="24"/>
          <w:szCs w:val="24"/>
        </w:rPr>
        <w:t xml:space="preserve">  </w:t>
      </w:r>
      <w:r w:rsidR="00884F75" w:rsidRPr="00E93815">
        <w:rPr>
          <w:b/>
          <w:sz w:val="24"/>
          <w:szCs w:val="24"/>
        </w:rPr>
        <w:t xml:space="preserve"> </w:t>
      </w:r>
    </w:p>
    <w:p w14:paraId="75780682" w14:textId="6E89667C" w:rsidR="009C3BF7" w:rsidRPr="00E93815" w:rsidRDefault="009C3BF7" w:rsidP="00DD32E0"/>
    <w:p w14:paraId="6D587F87" w14:textId="1D492C3A" w:rsidR="00B2133B" w:rsidRPr="00E93815" w:rsidRDefault="00F51195" w:rsidP="005652BC">
      <w:r w:rsidRPr="00E93815">
        <w:rPr>
          <w:b/>
        </w:rPr>
        <w:t>Coordinated Entry System:</w:t>
      </w:r>
      <w:r w:rsidRPr="00E93815">
        <w:t xml:space="preserve"> </w:t>
      </w:r>
      <w:r w:rsidR="00E66EB4" w:rsidRPr="00E93815">
        <w:t>Guidelines have been approved by the New Joint CoC Board</w:t>
      </w:r>
      <w:r w:rsidR="00B41C72" w:rsidRPr="00E93815">
        <w:t xml:space="preserve">, and include the Order of Priority for people experiencing Chronic Homelessness </w:t>
      </w:r>
      <w:r w:rsidR="00AB2F77" w:rsidRPr="00E93815">
        <w:t>in Permanent Housing in the appendix</w:t>
      </w:r>
      <w:r w:rsidR="00E66EB4" w:rsidRPr="00E93815">
        <w:t xml:space="preserve">. </w:t>
      </w:r>
      <w:r w:rsidR="00B2133B" w:rsidRPr="00E93815">
        <w:t xml:space="preserve">The guidelines refer to people who will be homeless within 72 hours. Transitional Housing programs can work with folks who will be homeless in 7 to 14 days. Does this change the definition? No – if people will become homeless within 7 to 14 days, they would still receive information and referrals and would still potentially qualify for TH. If they are going to be homeless within 72 hours, the focus would be on trying to prevent their losing their currently housing situation if possible, or on rapidly re-housing them. HUD requirements do not always work well for all program types or all populations, and this may be another example of that – like requiring income at program exit even if the population you serve is 12 to 17 year old youth. </w:t>
      </w:r>
    </w:p>
    <w:p w14:paraId="27C3B6A3" w14:textId="1863D05B" w:rsidR="005652BC" w:rsidRPr="00E93815" w:rsidRDefault="00B2133B" w:rsidP="00B2133B">
      <w:pPr>
        <w:pStyle w:val="ListParagraph"/>
        <w:numPr>
          <w:ilvl w:val="0"/>
          <w:numId w:val="44"/>
        </w:numPr>
        <w:rPr>
          <w:rFonts w:ascii="Times New Roman"/>
          <w:b/>
          <w:sz w:val="24"/>
          <w:szCs w:val="24"/>
        </w:rPr>
      </w:pPr>
      <w:r w:rsidRPr="00E93815">
        <w:rPr>
          <w:rFonts w:ascii="Times New Roman"/>
          <w:b/>
          <w:sz w:val="24"/>
          <w:szCs w:val="24"/>
        </w:rPr>
        <w:t xml:space="preserve">A MOTION was made that MCOC approve the CES Guidelines. PASSED with one </w:t>
      </w:r>
      <w:r w:rsidR="00B41C72" w:rsidRPr="00E93815">
        <w:rPr>
          <w:rFonts w:ascii="Times New Roman"/>
          <w:b/>
          <w:sz w:val="24"/>
          <w:szCs w:val="24"/>
        </w:rPr>
        <w:t>opposed</w:t>
      </w:r>
      <w:r w:rsidR="00E95524" w:rsidRPr="00E93815">
        <w:rPr>
          <w:rFonts w:ascii="Times New Roman"/>
          <w:b/>
          <w:sz w:val="24"/>
          <w:szCs w:val="24"/>
        </w:rPr>
        <w:t xml:space="preserve"> </w:t>
      </w:r>
      <w:r w:rsidR="00E95524" w:rsidRPr="00E93815">
        <w:rPr>
          <w:rFonts w:ascii="Times New Roman"/>
          <w:sz w:val="24"/>
          <w:szCs w:val="24"/>
        </w:rPr>
        <w:t>(New Beginnings)</w:t>
      </w:r>
      <w:r w:rsidRPr="00E93815">
        <w:rPr>
          <w:rFonts w:ascii="Times New Roman"/>
          <w:sz w:val="24"/>
          <w:szCs w:val="24"/>
        </w:rPr>
        <w:t>.</w:t>
      </w:r>
      <w:r w:rsidRPr="00E93815">
        <w:rPr>
          <w:rFonts w:ascii="Times New Roman"/>
          <w:b/>
          <w:sz w:val="24"/>
          <w:szCs w:val="24"/>
        </w:rPr>
        <w:t xml:space="preserve"> </w:t>
      </w:r>
    </w:p>
    <w:p w14:paraId="1E9CFC4B" w14:textId="77777777" w:rsidR="00B2133B" w:rsidRPr="00E93815" w:rsidRDefault="00B2133B" w:rsidP="00B2133B">
      <w:pPr>
        <w:rPr>
          <w:b/>
        </w:rPr>
      </w:pPr>
    </w:p>
    <w:p w14:paraId="436B00C8" w14:textId="762C25A1" w:rsidR="00182E2C" w:rsidRPr="00E93815" w:rsidRDefault="00B2133B" w:rsidP="005652BC">
      <w:r w:rsidRPr="00E93815">
        <w:rPr>
          <w:b/>
        </w:rPr>
        <w:t xml:space="preserve">Threshold Review of Project Applications: </w:t>
      </w:r>
      <w:r w:rsidRPr="00E93815">
        <w:t>In reviewing all the project level applications it became clear that MCOC would lose points at the Continuum Scoring level based on the way some projects answered some questions in their individual applications.</w:t>
      </w:r>
      <w:r w:rsidRPr="00E93815">
        <w:rPr>
          <w:b/>
        </w:rPr>
        <w:t xml:space="preserve"> </w:t>
      </w:r>
      <w:r w:rsidR="005963B1" w:rsidRPr="00E93815">
        <w:t>For Example: 5 Agencies submitted budgets that did not agree with the figures approved by HUD on the Grant Inventory Worksheet (GIW). These</w:t>
      </w:r>
      <w:r w:rsidR="002D2D30" w:rsidRPr="00E93815">
        <w:t xml:space="preserve"> figures</w:t>
      </w:r>
      <w:r w:rsidR="005963B1" w:rsidRPr="00E93815">
        <w:t xml:space="preserve"> must agree</w:t>
      </w:r>
      <w:r w:rsidR="00AB2F77" w:rsidRPr="00E93815">
        <w:t>, unless we have received approval from HUD AAQ</w:t>
      </w:r>
      <w:r w:rsidR="005963B1" w:rsidRPr="00E93815">
        <w:t>. 5 agencies did</w:t>
      </w:r>
      <w:r w:rsidR="002D2D30" w:rsidRPr="00E93815">
        <w:t xml:space="preserve"> not submit any Match/Leverage</w:t>
      </w:r>
      <w:r w:rsidR="005963B1" w:rsidRPr="00E93815">
        <w:t xml:space="preserve"> information, and 18 agencies did not provide the documentation to back up the information they </w:t>
      </w:r>
      <w:r w:rsidR="002D2D30" w:rsidRPr="00E93815">
        <w:t>did submit</w:t>
      </w:r>
      <w:r w:rsidR="005963B1" w:rsidRPr="00E93815">
        <w:t>.</w:t>
      </w:r>
      <w:r w:rsidR="00187205" w:rsidRPr="00E93815">
        <w:t xml:space="preserve"> </w:t>
      </w:r>
      <w:r w:rsidR="005963B1" w:rsidRPr="00E93815">
        <w:t xml:space="preserve">In the section of questions about Housing First, several agencies answered questions in such a way that they were automatically disqualified as following the Housing First model. At the CoC level, we have to have at least 75% of our projects listed as Housing First in order to maximize points in this area – we currently have on 70%. In the section about Mainstream Resources, 18 agencies said they do not have </w:t>
      </w:r>
      <w:r w:rsidR="002D2D30" w:rsidRPr="00E93815">
        <w:t xml:space="preserve">access to </w:t>
      </w:r>
      <w:r w:rsidR="005963B1" w:rsidRPr="00E93815">
        <w:t xml:space="preserve">a single application that allows a client to access 4 or more benefits/resources. </w:t>
      </w:r>
      <w:r w:rsidR="002D2D30" w:rsidRPr="00E93815">
        <w:t xml:space="preserve">WE DO! The DHHS assistance application, available to ALL agencies and clients through the My Maine Connection website </w:t>
      </w:r>
      <w:r w:rsidR="00AB2F77" w:rsidRPr="00E93815">
        <w:t xml:space="preserve">( </w:t>
      </w:r>
      <w:hyperlink r:id="rId10" w:history="1">
        <w:r w:rsidR="00AB2F77" w:rsidRPr="00E93815">
          <w:rPr>
            <w:rStyle w:val="Hyperlink"/>
          </w:rPr>
          <w:t>https://www1.maine.gov/benefits/account/login.html</w:t>
        </w:r>
      </w:hyperlink>
      <w:r w:rsidR="00AB2F77" w:rsidRPr="00E93815">
        <w:t xml:space="preserve"> )  </w:t>
      </w:r>
      <w:r w:rsidR="002D2D30" w:rsidRPr="00E93815">
        <w:t xml:space="preserve">allows people to apply for Food, health, cash and childcare assistance. </w:t>
      </w:r>
      <w:r w:rsidR="005963B1" w:rsidRPr="00E93815">
        <w:t xml:space="preserve"> </w:t>
      </w:r>
      <w:r w:rsidR="00760D8E" w:rsidRPr="00E93815">
        <w:t>MCOC needs to do more to educate Projects about what Housing First entails, including what it means to ‘quickly house’ clients – which HUD does not define, and which may mean very different things depending on the type of program and the population served.</w:t>
      </w:r>
      <w:r w:rsidR="00770650" w:rsidRPr="00E93815">
        <w:t xml:space="preserve"> Some basic TA was provided but more is needed around resources and the Leverage/Match questions.</w:t>
      </w:r>
    </w:p>
    <w:p w14:paraId="77E80995" w14:textId="77777777" w:rsidR="002D2D30" w:rsidRPr="00E93815" w:rsidRDefault="002D2D30" w:rsidP="005652BC">
      <w:r w:rsidRPr="00E93815">
        <w:t>-It appears that we have three options:</w:t>
      </w:r>
    </w:p>
    <w:p w14:paraId="4AC85825" w14:textId="5D780370" w:rsidR="002D2D30" w:rsidRPr="00E93815" w:rsidRDefault="002D2D30" w:rsidP="002D2D30">
      <w:pPr>
        <w:ind w:left="720"/>
      </w:pPr>
      <w:r w:rsidRPr="00E93815">
        <w:t>1) Make no changes, use the project level applications as submitted even though some information is not correct, and accept that we will lose points (and possibly funding) at the CoC scoring level.</w:t>
      </w:r>
    </w:p>
    <w:p w14:paraId="2146F6B1" w14:textId="460E0E25" w:rsidR="002D2D30" w:rsidRPr="00E93815" w:rsidRDefault="002D2D30" w:rsidP="009F6AAF">
      <w:pPr>
        <w:ind w:left="720"/>
      </w:pPr>
      <w:r w:rsidRPr="00E93815">
        <w:t xml:space="preserve">2) Allow </w:t>
      </w:r>
      <w:r w:rsidR="009F6AAF" w:rsidRPr="00E93815">
        <w:t>Project Applicants to a</w:t>
      </w:r>
      <w:r w:rsidRPr="00E93815">
        <w:t>mend their applications</w:t>
      </w:r>
      <w:r w:rsidR="009F6AAF" w:rsidRPr="00E93815">
        <w:t>,</w:t>
      </w:r>
      <w:r w:rsidRPr="00E93815">
        <w:t xml:space="preserve"> where appropriate</w:t>
      </w:r>
      <w:r w:rsidR="009F6AAF" w:rsidRPr="00E93815">
        <w:t>, in order to improve our CoC level score. While this would not change how the projects were scored and ranked with MCOC, improving our overall CoC score increases the likelihood of our Tier 2 projects being funded.</w:t>
      </w:r>
      <w:r w:rsidR="00847FF3" w:rsidRPr="00E93815">
        <w:t xml:space="preserve"> It is not a guarantee that Tier 2 projects will be funded, and there is no way to know the impact this might have until the CoC application is scored by HUD, but a high CoC level score increases the odds of our Tier 2 projects being funded.</w:t>
      </w:r>
    </w:p>
    <w:p w14:paraId="4D740AED" w14:textId="77777777" w:rsidR="00E95524" w:rsidRPr="00E93815" w:rsidRDefault="009F6AAF" w:rsidP="00E95524">
      <w:pPr>
        <w:ind w:left="720"/>
      </w:pPr>
      <w:r w:rsidRPr="00E93815">
        <w:lastRenderedPageBreak/>
        <w:t>3) Allow projects to amend their application, and then re-score and re-rank them all. This would be very complicated and time consuming and at this point would not allow us to notify projects of the scoring and ranking results within the timeframe required by HUD.</w:t>
      </w:r>
    </w:p>
    <w:p w14:paraId="73761590" w14:textId="547BB2E8" w:rsidR="00847FF3" w:rsidRPr="00E93815" w:rsidRDefault="00E95524" w:rsidP="00E95524">
      <w:pPr>
        <w:ind w:left="720"/>
      </w:pPr>
      <w:r w:rsidRPr="00E93815">
        <w:t xml:space="preserve">- </w:t>
      </w:r>
      <w:r w:rsidR="009F6AAF" w:rsidRPr="00E93815">
        <w:rPr>
          <w:b/>
        </w:rPr>
        <w:t xml:space="preserve">A MOTION was made that MCOC release all applications back to the applicants so that they can make these changes, if appropriate, in order to improve the CoC level score, but that this not impact their score or rank with the MCOC process. </w:t>
      </w:r>
      <w:r w:rsidR="009F6AAF" w:rsidRPr="00E93815">
        <w:t>This will also allow projects to make o</w:t>
      </w:r>
      <w:r w:rsidR="00847FF3" w:rsidRPr="00E93815">
        <w:t xml:space="preserve">ther changes they may not have had time for due to the initial deadline, but again, this will not change their score or rank within MCOC. </w:t>
      </w:r>
      <w:r w:rsidR="004C6A63" w:rsidRPr="00E93815">
        <w:t>This information, along the Threshold Table reviewed here today, will be posted and sent to all applicants. All applications will be released for amendment and WILL ALL NEED TO BE RE-SUBMITTED IN ESNAPS, even if no changes are made, by next Tuesday, November 3, at 4:00.</w:t>
      </w:r>
      <w:r w:rsidRPr="00E93815">
        <w:t xml:space="preserve"> </w:t>
      </w:r>
      <w:r w:rsidR="00847FF3" w:rsidRPr="00E93815">
        <w:rPr>
          <w:b/>
        </w:rPr>
        <w:t>PASSED</w:t>
      </w:r>
      <w:r w:rsidR="00847FF3" w:rsidRPr="00E93815">
        <w:t xml:space="preserve">. </w:t>
      </w:r>
    </w:p>
    <w:p w14:paraId="30DE7675" w14:textId="14263C7D" w:rsidR="009F6AAF" w:rsidRPr="00E93815" w:rsidRDefault="009F6AAF" w:rsidP="009F6AAF">
      <w:r w:rsidRPr="00E93815">
        <w:t xml:space="preserve">  </w:t>
      </w:r>
    </w:p>
    <w:p w14:paraId="3B906F6A" w14:textId="37B1F159" w:rsidR="005A4125" w:rsidRPr="00E93815" w:rsidRDefault="004C6A63" w:rsidP="00DD32E0">
      <w:r w:rsidRPr="00E93815">
        <w:rPr>
          <w:b/>
        </w:rPr>
        <w:t>Voting/Membership question:</w:t>
      </w:r>
      <w:r w:rsidRPr="00E93815">
        <w:t xml:space="preserve"> During the recent Tri-Chair election, a question was raised about whether YCSPI was eligible to vote, and whether Wes should be counted as representing YCSPI or SHC. Upon review of Governance it was recommended that Wes, as an employee of YCSPI, be listed as representing that agency, thereby making YCSPI eligible to vote, and nullifying SHC as a separate voting entity.  As this was merely a clarification of existing governance policy, no vote was needed to make this correction.</w:t>
      </w:r>
    </w:p>
    <w:p w14:paraId="4084C4D0" w14:textId="77777777" w:rsidR="004C6A63" w:rsidRPr="00E93815" w:rsidRDefault="004C6A63" w:rsidP="00DD32E0"/>
    <w:p w14:paraId="288B3FE1" w14:textId="77777777" w:rsidR="00E95524" w:rsidRPr="00E93815" w:rsidRDefault="003C452E" w:rsidP="00DD32E0">
      <w:r w:rsidRPr="00E93815">
        <w:rPr>
          <w:b/>
        </w:rPr>
        <w:t xml:space="preserve">Examination of </w:t>
      </w:r>
      <w:r w:rsidR="004C6A63" w:rsidRPr="00E93815">
        <w:rPr>
          <w:b/>
        </w:rPr>
        <w:t>Tier 1 and 2</w:t>
      </w:r>
      <w:r w:rsidRPr="00E93815">
        <w:rPr>
          <w:b/>
        </w:rPr>
        <w:t xml:space="preserve"> Listings</w:t>
      </w:r>
      <w:r w:rsidR="004C6A63" w:rsidRPr="00E93815">
        <w:rPr>
          <w:b/>
        </w:rPr>
        <w:t>:</w:t>
      </w:r>
      <w:r w:rsidR="004C6A63" w:rsidRPr="00E93815">
        <w:t xml:space="preserve"> According to the Scoring and Ranking results, </w:t>
      </w:r>
      <w:r w:rsidRPr="00E93815">
        <w:t xml:space="preserve">Tier 1 consists almost entirely of S+C projects, with only one non-S+C project in Tier 1. All other Projects, including HMIS, are in Tier 2, potentially placing them at risk of not being funded. </w:t>
      </w:r>
      <w:r w:rsidR="00B600DC" w:rsidRPr="00E93815">
        <w:t xml:space="preserve">If HMIS is not funded through a Continuum of Care grant, the cost of operating and maintaining the system will need to be passed on to all participating agencies through user and licensing fees. Without a fully functional HMIS system, we cannot exist as a Continuum of Care. </w:t>
      </w:r>
      <w:r w:rsidRPr="00E93815">
        <w:t xml:space="preserve">The Scoring Committee members pointed out </w:t>
      </w:r>
      <w:r w:rsidR="00B600DC" w:rsidRPr="00E93815">
        <w:t xml:space="preserve">that </w:t>
      </w:r>
      <w:r w:rsidRPr="00E93815">
        <w:t xml:space="preserve">the tool used for scoring HMIS made it impossible for the HMIS project to score the same number of points as non-HMIS projects. Even if the HMIS application received the maximum available points in all areas, the highest total score it could have achieved would only be 98 points, while other projects had the potential to achieve a maximum of 120 points.  </w:t>
      </w:r>
    </w:p>
    <w:p w14:paraId="407F4577" w14:textId="08662F02" w:rsidR="004C6A63" w:rsidRPr="00E93815" w:rsidRDefault="00B600DC" w:rsidP="00E95524">
      <w:pPr>
        <w:pStyle w:val="ListParagraph"/>
        <w:numPr>
          <w:ilvl w:val="0"/>
          <w:numId w:val="44"/>
        </w:numPr>
        <w:rPr>
          <w:rFonts w:ascii="Times New Roman"/>
          <w:sz w:val="24"/>
          <w:szCs w:val="24"/>
        </w:rPr>
      </w:pPr>
      <w:r w:rsidRPr="00E93815">
        <w:rPr>
          <w:rFonts w:ascii="Times New Roman"/>
          <w:sz w:val="24"/>
          <w:szCs w:val="24"/>
        </w:rPr>
        <w:t xml:space="preserve">Due to the bias inherent in the scoring tool used, and our need as a CoC to have a viable HMIS system in place, a </w:t>
      </w:r>
      <w:r w:rsidR="00770650" w:rsidRPr="00E93815">
        <w:rPr>
          <w:rFonts w:ascii="Times New Roman"/>
          <w:b/>
          <w:sz w:val="24"/>
          <w:szCs w:val="24"/>
        </w:rPr>
        <w:t>MOTION was made to examine/adjust</w:t>
      </w:r>
      <w:r w:rsidRPr="00E93815">
        <w:rPr>
          <w:rFonts w:ascii="Times New Roman"/>
          <w:b/>
          <w:sz w:val="24"/>
          <w:szCs w:val="24"/>
        </w:rPr>
        <w:t xml:space="preserve"> </w:t>
      </w:r>
      <w:r w:rsidR="00770650" w:rsidRPr="00E93815">
        <w:rPr>
          <w:rFonts w:ascii="Times New Roman"/>
          <w:b/>
          <w:sz w:val="24"/>
          <w:szCs w:val="24"/>
        </w:rPr>
        <w:t>the HMIS score to allow for</w:t>
      </w:r>
      <w:r w:rsidR="00E95524" w:rsidRPr="00E93815">
        <w:rPr>
          <w:rFonts w:ascii="Times New Roman"/>
          <w:b/>
          <w:sz w:val="24"/>
          <w:szCs w:val="24"/>
        </w:rPr>
        <w:t xml:space="preserve"> the maximum 120 points, </w:t>
      </w:r>
      <w:r w:rsidR="00770650" w:rsidRPr="00E93815">
        <w:rPr>
          <w:rFonts w:ascii="Times New Roman"/>
          <w:b/>
          <w:sz w:val="24"/>
          <w:szCs w:val="24"/>
        </w:rPr>
        <w:t>which will place</w:t>
      </w:r>
      <w:r w:rsidR="00E95524" w:rsidRPr="00E93815">
        <w:rPr>
          <w:rFonts w:ascii="Times New Roman"/>
          <w:b/>
          <w:sz w:val="24"/>
          <w:szCs w:val="24"/>
        </w:rPr>
        <w:t xml:space="preserve"> it in Tier 1 to ensure funding. PASSED</w:t>
      </w:r>
      <w:r w:rsidR="00E95524" w:rsidRPr="00E93815">
        <w:rPr>
          <w:rFonts w:ascii="Times New Roman"/>
          <w:sz w:val="24"/>
          <w:szCs w:val="24"/>
        </w:rPr>
        <w:t xml:space="preserve"> with 3 abstentions (MaineHousing due to conflict of interest</w:t>
      </w:r>
      <w:r w:rsidR="00AB2F77" w:rsidRPr="00E93815">
        <w:rPr>
          <w:rFonts w:ascii="Times New Roman"/>
          <w:sz w:val="24"/>
          <w:szCs w:val="24"/>
        </w:rPr>
        <w:t>. KBH and Tedford also abstained</w:t>
      </w:r>
      <w:r w:rsidR="00E95524" w:rsidRPr="00E93815">
        <w:rPr>
          <w:rFonts w:ascii="Times New Roman"/>
          <w:sz w:val="24"/>
          <w:szCs w:val="24"/>
        </w:rPr>
        <w:t>.)</w:t>
      </w:r>
    </w:p>
    <w:p w14:paraId="30F5B019" w14:textId="2DECDC0B" w:rsidR="00E95524" w:rsidRPr="00E93815" w:rsidRDefault="00E95524" w:rsidP="00E95524">
      <w:r w:rsidRPr="00E93815">
        <w:t>Questions were also raised</w:t>
      </w:r>
      <w:r w:rsidR="00770650" w:rsidRPr="00E93815">
        <w:t xml:space="preserve">, </w:t>
      </w:r>
      <w:r w:rsidR="00AB2F77" w:rsidRPr="00E93815">
        <w:t>both here and at the</w:t>
      </w:r>
      <w:r w:rsidR="00770650" w:rsidRPr="00E93815">
        <w:t xml:space="preserve"> Steering meeting</w:t>
      </w:r>
      <w:r w:rsidR="00AB2F77" w:rsidRPr="00E93815">
        <w:t xml:space="preserve"> on 10-26</w:t>
      </w:r>
      <w:r w:rsidR="00770650" w:rsidRPr="00E93815">
        <w:t>,</w:t>
      </w:r>
      <w:r w:rsidRPr="00E93815">
        <w:t xml:space="preserve"> about potential bias of the tool to favor S+C applications over non-S+C projects but time did not allow further discussion. </w:t>
      </w:r>
    </w:p>
    <w:p w14:paraId="4B6603C9" w14:textId="77777777" w:rsidR="004C6A63" w:rsidRPr="00E93815" w:rsidRDefault="004C6A63" w:rsidP="00DD32E0"/>
    <w:p w14:paraId="440FB970" w14:textId="5D6E4420" w:rsidR="00CF23C0" w:rsidRPr="00E93815" w:rsidRDefault="00DD32E0" w:rsidP="0054621C">
      <w:r w:rsidRPr="00E93815">
        <w:rPr>
          <w:b/>
        </w:rPr>
        <w:t>Other Business:</w:t>
      </w:r>
      <w:r w:rsidR="00084810" w:rsidRPr="00E93815">
        <w:rPr>
          <w:b/>
        </w:rPr>
        <w:t xml:space="preserve"> </w:t>
      </w:r>
      <w:r w:rsidR="004C6A63" w:rsidRPr="00E93815">
        <w:t>VA Summit at Togus Tomorrow on Veteran’s Homelessness – also available via teleconference at the Portland CBOC location.</w:t>
      </w:r>
      <w:r w:rsidR="00084810" w:rsidRPr="00E93815">
        <w:t xml:space="preserve"> </w:t>
      </w:r>
    </w:p>
    <w:p w14:paraId="2B024350" w14:textId="77777777" w:rsidR="00545341" w:rsidRPr="00E93815" w:rsidRDefault="00545341" w:rsidP="00DD32E0"/>
    <w:p w14:paraId="4EB9F069" w14:textId="4EC358BE" w:rsidR="00505C42" w:rsidRPr="00E93815" w:rsidRDefault="00B076FE" w:rsidP="005652BC">
      <w:r w:rsidRPr="00E93815">
        <w:rPr>
          <w:b/>
        </w:rPr>
        <w:t>Next Meeting</w:t>
      </w:r>
      <w:r w:rsidR="00505C42" w:rsidRPr="00E93815">
        <w:rPr>
          <w:b/>
        </w:rPr>
        <w:t>s</w:t>
      </w:r>
      <w:r w:rsidRPr="00E93815">
        <w:rPr>
          <w:b/>
        </w:rPr>
        <w:t>:</w:t>
      </w:r>
      <w:r w:rsidR="00895A07" w:rsidRPr="00E93815">
        <w:t xml:space="preserve"> </w:t>
      </w:r>
      <w:r w:rsidR="00505C42" w:rsidRPr="00E93815">
        <w:t>***Additional Full MCOC Meetings to finalize the NOFA Application***</w:t>
      </w:r>
    </w:p>
    <w:p w14:paraId="5761D76B" w14:textId="308F17FF" w:rsidR="00505C42" w:rsidRPr="00E93815" w:rsidRDefault="00505C42" w:rsidP="00505C42">
      <w:pPr>
        <w:pStyle w:val="ListParagraph"/>
        <w:numPr>
          <w:ilvl w:val="0"/>
          <w:numId w:val="41"/>
        </w:numPr>
        <w:rPr>
          <w:rFonts w:ascii="Times New Roman"/>
          <w:sz w:val="24"/>
          <w:szCs w:val="24"/>
        </w:rPr>
      </w:pPr>
      <w:r w:rsidRPr="00E93815">
        <w:rPr>
          <w:rFonts w:ascii="Times New Roman"/>
          <w:sz w:val="24"/>
          <w:szCs w:val="24"/>
        </w:rPr>
        <w:t>*Thursday November 5 from 1:00 to 3:00</w:t>
      </w:r>
    </w:p>
    <w:p w14:paraId="00544E8F" w14:textId="7C9851EC" w:rsidR="00505C42" w:rsidRPr="00E93815" w:rsidRDefault="00505C42" w:rsidP="00505C42">
      <w:pPr>
        <w:pStyle w:val="ListParagraph"/>
        <w:numPr>
          <w:ilvl w:val="0"/>
          <w:numId w:val="41"/>
        </w:numPr>
        <w:rPr>
          <w:rFonts w:ascii="Times New Roman"/>
          <w:sz w:val="24"/>
          <w:szCs w:val="24"/>
        </w:rPr>
      </w:pPr>
      <w:r w:rsidRPr="00E93815">
        <w:rPr>
          <w:rFonts w:ascii="Times New Roman"/>
          <w:sz w:val="24"/>
          <w:szCs w:val="24"/>
        </w:rPr>
        <w:t>*Thursday November 12 from 1:00 to 3:00</w:t>
      </w:r>
    </w:p>
    <w:p w14:paraId="183508D7" w14:textId="5C3D8DBE" w:rsidR="00CF23C0" w:rsidRPr="00E95524" w:rsidRDefault="00505C42" w:rsidP="00505C42">
      <w:pPr>
        <w:pStyle w:val="ListParagraph"/>
        <w:numPr>
          <w:ilvl w:val="0"/>
          <w:numId w:val="41"/>
        </w:numPr>
        <w:rPr>
          <w:rFonts w:ascii="Times New Roman"/>
          <w:sz w:val="24"/>
          <w:szCs w:val="24"/>
        </w:rPr>
      </w:pPr>
      <w:r w:rsidRPr="00E93815">
        <w:rPr>
          <w:rFonts w:ascii="Times New Roman"/>
          <w:sz w:val="24"/>
          <w:szCs w:val="24"/>
        </w:rPr>
        <w:t>Thursday November 19 from 1:00 to 3:00 - our</w:t>
      </w:r>
      <w:bookmarkStart w:id="1" w:name="_GoBack"/>
      <w:bookmarkEnd w:id="1"/>
      <w:r w:rsidRPr="00E95524">
        <w:rPr>
          <w:rFonts w:ascii="Times New Roman"/>
          <w:sz w:val="24"/>
          <w:szCs w:val="24"/>
        </w:rPr>
        <w:t xml:space="preserve"> regular monthly meeting.</w:t>
      </w:r>
      <w:r w:rsidR="00556922" w:rsidRPr="00E95524">
        <w:rPr>
          <w:rFonts w:ascii="Times New Roman"/>
          <w:sz w:val="24"/>
          <w:szCs w:val="24"/>
        </w:rPr>
        <w:t xml:space="preserve"> </w:t>
      </w:r>
    </w:p>
    <w:sectPr w:rsidR="00CF23C0" w:rsidRPr="00E95524" w:rsidSect="00610FE1">
      <w:headerReference w:type="even" r:id="rId11"/>
      <w:headerReference w:type="default" r:id="rId12"/>
      <w:footerReference w:type="default" r:id="rId13"/>
      <w:headerReference w:type="first" r:id="rId14"/>
      <w:pgSz w:w="12240" w:h="15840"/>
      <w:pgMar w:top="864" w:right="1080" w:bottom="1080" w:left="108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333D0E" w14:textId="77777777" w:rsidR="0082133C" w:rsidRDefault="0082133C">
      <w:r>
        <w:separator/>
      </w:r>
    </w:p>
  </w:endnote>
  <w:endnote w:type="continuationSeparator" w:id="0">
    <w:p w14:paraId="0A1ECCA9" w14:textId="77777777" w:rsidR="0082133C" w:rsidRDefault="00821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2EFADC"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E93815">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663815" w14:textId="77777777" w:rsidR="0082133C" w:rsidRDefault="0082133C">
      <w:r>
        <w:separator/>
      </w:r>
    </w:p>
  </w:footnote>
  <w:footnote w:type="continuationSeparator" w:id="0">
    <w:p w14:paraId="10659F29" w14:textId="77777777" w:rsidR="0082133C" w:rsidRDefault="008213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09444F" w14:textId="77777777" w:rsidR="004A3A38" w:rsidRDefault="00E93815">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0F21B3" w14:textId="77777777" w:rsidR="004A3A38" w:rsidRDefault="00E93815">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6E9FD4" w14:textId="77777777" w:rsidR="004A3A38" w:rsidRDefault="00E93815">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245340F"/>
    <w:multiLevelType w:val="hybridMultilevel"/>
    <w:tmpl w:val="A67A2BB6"/>
    <w:lvl w:ilvl="0" w:tplc="3B86CCF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3ED2EB9"/>
    <w:multiLevelType w:val="hybridMultilevel"/>
    <w:tmpl w:val="1A7C789E"/>
    <w:lvl w:ilvl="0" w:tplc="2F2ACCDE">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0">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2">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2140CB1"/>
    <w:multiLevelType w:val="hybridMultilevel"/>
    <w:tmpl w:val="FE1E6A7C"/>
    <w:lvl w:ilvl="0" w:tplc="399C64B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41AC2D77"/>
    <w:multiLevelType w:val="hybridMultilevel"/>
    <w:tmpl w:val="65E6A4AA"/>
    <w:lvl w:ilvl="0" w:tplc="E6C6F01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76224CA"/>
    <w:multiLevelType w:val="hybridMultilevel"/>
    <w:tmpl w:val="2C201826"/>
    <w:lvl w:ilvl="0" w:tplc="D0B2D70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7">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82874E2"/>
    <w:multiLevelType w:val="hybridMultilevel"/>
    <w:tmpl w:val="A56E1082"/>
    <w:lvl w:ilvl="0" w:tplc="C6E013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23"/>
  </w:num>
  <w:num w:numId="3">
    <w:abstractNumId w:val="8"/>
  </w:num>
  <w:num w:numId="4">
    <w:abstractNumId w:val="28"/>
  </w:num>
  <w:num w:numId="5">
    <w:abstractNumId w:val="4"/>
  </w:num>
  <w:num w:numId="6">
    <w:abstractNumId w:val="25"/>
  </w:num>
  <w:num w:numId="7">
    <w:abstractNumId w:val="19"/>
  </w:num>
  <w:num w:numId="8">
    <w:abstractNumId w:val="20"/>
  </w:num>
  <w:num w:numId="9">
    <w:abstractNumId w:val="39"/>
  </w:num>
  <w:num w:numId="10">
    <w:abstractNumId w:val="37"/>
  </w:num>
  <w:num w:numId="11">
    <w:abstractNumId w:val="33"/>
  </w:num>
  <w:num w:numId="12">
    <w:abstractNumId w:val="21"/>
  </w:num>
  <w:num w:numId="13">
    <w:abstractNumId w:val="16"/>
  </w:num>
  <w:num w:numId="14">
    <w:abstractNumId w:val="15"/>
  </w:num>
  <w:num w:numId="15">
    <w:abstractNumId w:val="6"/>
  </w:num>
  <w:num w:numId="16">
    <w:abstractNumId w:val="34"/>
  </w:num>
  <w:num w:numId="17">
    <w:abstractNumId w:val="35"/>
  </w:num>
  <w:num w:numId="18">
    <w:abstractNumId w:val="43"/>
  </w:num>
  <w:num w:numId="19">
    <w:abstractNumId w:val="17"/>
  </w:num>
  <w:num w:numId="20">
    <w:abstractNumId w:val="30"/>
  </w:num>
  <w:num w:numId="21">
    <w:abstractNumId w:val="12"/>
  </w:num>
  <w:num w:numId="22">
    <w:abstractNumId w:val="3"/>
  </w:num>
  <w:num w:numId="23">
    <w:abstractNumId w:val="14"/>
  </w:num>
  <w:num w:numId="24">
    <w:abstractNumId w:val="26"/>
  </w:num>
  <w:num w:numId="25">
    <w:abstractNumId w:val="10"/>
  </w:num>
  <w:num w:numId="26">
    <w:abstractNumId w:val="38"/>
  </w:num>
  <w:num w:numId="27">
    <w:abstractNumId w:val="32"/>
  </w:num>
  <w:num w:numId="28">
    <w:abstractNumId w:val="5"/>
  </w:num>
  <w:num w:numId="29">
    <w:abstractNumId w:val="1"/>
  </w:num>
  <w:num w:numId="30">
    <w:abstractNumId w:val="11"/>
  </w:num>
  <w:num w:numId="31">
    <w:abstractNumId w:val="1"/>
  </w:num>
  <w:num w:numId="32">
    <w:abstractNumId w:val="0"/>
  </w:num>
  <w:num w:numId="33">
    <w:abstractNumId w:val="40"/>
  </w:num>
  <w:num w:numId="34">
    <w:abstractNumId w:val="36"/>
  </w:num>
  <w:num w:numId="35">
    <w:abstractNumId w:val="22"/>
  </w:num>
  <w:num w:numId="36">
    <w:abstractNumId w:val="7"/>
  </w:num>
  <w:num w:numId="37">
    <w:abstractNumId w:val="41"/>
  </w:num>
  <w:num w:numId="38">
    <w:abstractNumId w:val="27"/>
  </w:num>
  <w:num w:numId="39">
    <w:abstractNumId w:val="13"/>
  </w:num>
  <w:num w:numId="40">
    <w:abstractNumId w:val="2"/>
  </w:num>
  <w:num w:numId="41">
    <w:abstractNumId w:val="9"/>
  </w:num>
  <w:num w:numId="42">
    <w:abstractNumId w:val="24"/>
  </w:num>
  <w:num w:numId="43">
    <w:abstractNumId w:val="42"/>
  </w:num>
  <w:num w:numId="44">
    <w:abstractNumId w:val="18"/>
  </w:num>
  <w:num w:numId="4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688B"/>
    <w:rsid w:val="00073513"/>
    <w:rsid w:val="000751AE"/>
    <w:rsid w:val="000767DC"/>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4740"/>
    <w:rsid w:val="00400089"/>
    <w:rsid w:val="004009FD"/>
    <w:rsid w:val="00400E36"/>
    <w:rsid w:val="00401F4F"/>
    <w:rsid w:val="004023AF"/>
    <w:rsid w:val="0040346D"/>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76056"/>
    <w:rsid w:val="004805F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2BC"/>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585C"/>
    <w:rsid w:val="00617283"/>
    <w:rsid w:val="00620D56"/>
    <w:rsid w:val="006222CC"/>
    <w:rsid w:val="00623385"/>
    <w:rsid w:val="00625296"/>
    <w:rsid w:val="00626AD3"/>
    <w:rsid w:val="00630033"/>
    <w:rsid w:val="00632223"/>
    <w:rsid w:val="00633ED9"/>
    <w:rsid w:val="00635361"/>
    <w:rsid w:val="00636A8F"/>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58"/>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0D8E"/>
    <w:rsid w:val="00762D10"/>
    <w:rsid w:val="0076324F"/>
    <w:rsid w:val="00763C85"/>
    <w:rsid w:val="0076666B"/>
    <w:rsid w:val="00767823"/>
    <w:rsid w:val="00770650"/>
    <w:rsid w:val="007711C5"/>
    <w:rsid w:val="00774613"/>
    <w:rsid w:val="00775FA2"/>
    <w:rsid w:val="0078081D"/>
    <w:rsid w:val="00780A67"/>
    <w:rsid w:val="00781C87"/>
    <w:rsid w:val="007829A0"/>
    <w:rsid w:val="007831AC"/>
    <w:rsid w:val="0078379A"/>
    <w:rsid w:val="00783894"/>
    <w:rsid w:val="007853A4"/>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44089"/>
    <w:rsid w:val="0094480F"/>
    <w:rsid w:val="009477C0"/>
    <w:rsid w:val="00947A85"/>
    <w:rsid w:val="00947BB5"/>
    <w:rsid w:val="00952232"/>
    <w:rsid w:val="009561B0"/>
    <w:rsid w:val="00960396"/>
    <w:rsid w:val="00960647"/>
    <w:rsid w:val="00963D7E"/>
    <w:rsid w:val="00964A57"/>
    <w:rsid w:val="00964DF5"/>
    <w:rsid w:val="009658E2"/>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C076A"/>
    <w:rsid w:val="009C1F4C"/>
    <w:rsid w:val="009C2F5E"/>
    <w:rsid w:val="009C3BF7"/>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2F77"/>
    <w:rsid w:val="00AB306B"/>
    <w:rsid w:val="00AB4013"/>
    <w:rsid w:val="00AB5391"/>
    <w:rsid w:val="00AB64CA"/>
    <w:rsid w:val="00AC14D1"/>
    <w:rsid w:val="00AC2351"/>
    <w:rsid w:val="00AC245E"/>
    <w:rsid w:val="00AC2E55"/>
    <w:rsid w:val="00AC2EB5"/>
    <w:rsid w:val="00AC3718"/>
    <w:rsid w:val="00AC4A0F"/>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1C72"/>
    <w:rsid w:val="00B42759"/>
    <w:rsid w:val="00B42B87"/>
    <w:rsid w:val="00B42EE1"/>
    <w:rsid w:val="00B43862"/>
    <w:rsid w:val="00B44EA0"/>
    <w:rsid w:val="00B451F2"/>
    <w:rsid w:val="00B46053"/>
    <w:rsid w:val="00B46941"/>
    <w:rsid w:val="00B471AF"/>
    <w:rsid w:val="00B51725"/>
    <w:rsid w:val="00B5567F"/>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3E4"/>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61DBC"/>
    <w:rsid w:val="00C64C45"/>
    <w:rsid w:val="00C6507B"/>
    <w:rsid w:val="00C70599"/>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DF7084"/>
    <w:rsid w:val="00E0112C"/>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3815"/>
    <w:rsid w:val="00E95474"/>
    <w:rsid w:val="00E9552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688"/>
    <w:rsid w:val="00F41C0E"/>
    <w:rsid w:val="00F43961"/>
    <w:rsid w:val="00F43AEA"/>
    <w:rsid w:val="00F43DDB"/>
    <w:rsid w:val="00F51195"/>
    <w:rsid w:val="00F5271A"/>
    <w:rsid w:val="00F52825"/>
    <w:rsid w:val="00F52A77"/>
    <w:rsid w:val="00F55DB2"/>
    <w:rsid w:val="00F57455"/>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5826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1.maine.gov/benefits/account/login.html" TargetMode="Externa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C39B5F-E64B-4B36-8F8A-01025174B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3</Pages>
  <Words>1636</Words>
  <Characters>8326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9943</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Paula Paladino</cp:lastModifiedBy>
  <cp:revision>5</cp:revision>
  <cp:lastPrinted>2015-10-21T16:45:00Z</cp:lastPrinted>
  <dcterms:created xsi:type="dcterms:W3CDTF">2015-11-02T19:35:00Z</dcterms:created>
  <dcterms:modified xsi:type="dcterms:W3CDTF">2015-11-04T21:07:00Z</dcterms:modified>
</cp:coreProperties>
</file>