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F7" w:rsidRPr="00232FEB" w:rsidRDefault="001B5BF7" w:rsidP="00232FEB">
      <w:pPr>
        <w:jc w:val="center"/>
        <w:rPr>
          <w:b/>
          <w:bCs/>
          <w:sz w:val="27"/>
          <w:szCs w:val="27"/>
          <w:u w:val="single"/>
        </w:rPr>
      </w:pPr>
      <w:bookmarkStart w:id="0" w:name="_GoBack"/>
      <w:bookmarkEnd w:id="0"/>
      <w:r w:rsidRPr="00232FEB">
        <w:rPr>
          <w:b/>
          <w:bCs/>
          <w:sz w:val="27"/>
          <w:szCs w:val="27"/>
          <w:u w:val="single"/>
        </w:rPr>
        <w:t>NOFA Committee</w:t>
      </w:r>
    </w:p>
    <w:p w:rsidR="002F7867" w:rsidRPr="00232FEB" w:rsidRDefault="001B5BF7" w:rsidP="003543B2">
      <w:pPr>
        <w:snapToGrid w:val="0"/>
        <w:spacing w:before="120"/>
        <w:rPr>
          <w:sz w:val="27"/>
          <w:szCs w:val="27"/>
        </w:rPr>
      </w:pPr>
      <w:r w:rsidRPr="00232FEB">
        <w:rPr>
          <w:bCs/>
          <w:sz w:val="27"/>
          <w:szCs w:val="27"/>
        </w:rPr>
        <w:t xml:space="preserve">The NOFA </w:t>
      </w:r>
      <w:r w:rsidR="00257318" w:rsidRPr="00232FEB">
        <w:rPr>
          <w:bCs/>
          <w:sz w:val="27"/>
          <w:szCs w:val="27"/>
        </w:rPr>
        <w:t xml:space="preserve">(Notice of Funding Availability) </w:t>
      </w:r>
      <w:r w:rsidRPr="00232FEB">
        <w:rPr>
          <w:bCs/>
          <w:sz w:val="27"/>
          <w:szCs w:val="27"/>
        </w:rPr>
        <w:t xml:space="preserve">Committee </w:t>
      </w:r>
      <w:r w:rsidRPr="00232FEB">
        <w:rPr>
          <w:sz w:val="27"/>
          <w:szCs w:val="27"/>
        </w:rPr>
        <w:t xml:space="preserve">prepares and submits the Maine Continuum of Care </w:t>
      </w:r>
      <w:r w:rsidR="00257318" w:rsidRPr="00232FEB">
        <w:rPr>
          <w:sz w:val="27"/>
          <w:szCs w:val="27"/>
        </w:rPr>
        <w:t>(</w:t>
      </w:r>
      <w:proofErr w:type="spellStart"/>
      <w:r w:rsidR="00257318" w:rsidRPr="00232FEB">
        <w:rPr>
          <w:sz w:val="27"/>
          <w:szCs w:val="27"/>
        </w:rPr>
        <w:t>MCoC</w:t>
      </w:r>
      <w:proofErr w:type="spellEnd"/>
      <w:r w:rsidR="00257318" w:rsidRPr="00232FEB">
        <w:rPr>
          <w:sz w:val="27"/>
          <w:szCs w:val="27"/>
        </w:rPr>
        <w:t xml:space="preserve">) </w:t>
      </w:r>
      <w:r w:rsidRPr="00232FEB">
        <w:rPr>
          <w:sz w:val="27"/>
          <w:szCs w:val="27"/>
        </w:rPr>
        <w:t>Program Application for funding and performs various other tasks related to this effort, including reviewing all data, developing narratives, and recommending the f</w:t>
      </w:r>
      <w:r w:rsidR="00257318" w:rsidRPr="00232FEB">
        <w:rPr>
          <w:sz w:val="27"/>
          <w:szCs w:val="27"/>
        </w:rPr>
        <w:t xml:space="preserve">inal product for approval by </w:t>
      </w:r>
      <w:proofErr w:type="spellStart"/>
      <w:r w:rsidR="00257318" w:rsidRPr="00232FEB">
        <w:rPr>
          <w:sz w:val="27"/>
          <w:szCs w:val="27"/>
        </w:rPr>
        <w:t>MCo</w:t>
      </w:r>
      <w:r w:rsidRPr="00232FEB">
        <w:rPr>
          <w:sz w:val="27"/>
          <w:szCs w:val="27"/>
        </w:rPr>
        <w:t>C</w:t>
      </w:r>
      <w:proofErr w:type="spellEnd"/>
      <w:r w:rsidRPr="00232FEB">
        <w:rPr>
          <w:sz w:val="27"/>
          <w:szCs w:val="27"/>
        </w:rPr>
        <w:t xml:space="preserve"> prior to final submission. The NOFA Committee</w:t>
      </w:r>
      <w:r w:rsidRPr="00232FEB">
        <w:rPr>
          <w:b/>
          <w:bCs/>
          <w:sz w:val="27"/>
          <w:szCs w:val="27"/>
        </w:rPr>
        <w:t xml:space="preserve"> </w:t>
      </w:r>
      <w:r w:rsidRPr="00232FEB">
        <w:rPr>
          <w:sz w:val="27"/>
          <w:szCs w:val="27"/>
        </w:rPr>
        <w:t xml:space="preserve">consists of </w:t>
      </w:r>
      <w:r w:rsidR="00257318" w:rsidRPr="00232FEB">
        <w:rPr>
          <w:sz w:val="27"/>
          <w:szCs w:val="27"/>
        </w:rPr>
        <w:t xml:space="preserve">members of the </w:t>
      </w:r>
      <w:proofErr w:type="spellStart"/>
      <w:r w:rsidR="00257318" w:rsidRPr="00232FEB">
        <w:rPr>
          <w:sz w:val="27"/>
          <w:szCs w:val="27"/>
        </w:rPr>
        <w:t>MCo</w:t>
      </w:r>
      <w:r w:rsidRPr="00232FEB">
        <w:rPr>
          <w:sz w:val="27"/>
          <w:szCs w:val="27"/>
        </w:rPr>
        <w:t>C</w:t>
      </w:r>
      <w:proofErr w:type="spellEnd"/>
      <w:r w:rsidRPr="00232FEB">
        <w:rPr>
          <w:sz w:val="27"/>
          <w:szCs w:val="27"/>
        </w:rPr>
        <w:t xml:space="preserve"> and the Collaborative Applicant.</w:t>
      </w:r>
      <w:r w:rsidRPr="00232FEB">
        <w:rPr>
          <w:sz w:val="27"/>
          <w:szCs w:val="27"/>
          <w:shd w:val="clear" w:color="auto" w:fill="FFFFFF"/>
        </w:rPr>
        <w:t xml:space="preserve"> </w:t>
      </w:r>
      <w:r w:rsidRPr="00232FEB">
        <w:rPr>
          <w:sz w:val="27"/>
          <w:szCs w:val="27"/>
        </w:rPr>
        <w:t xml:space="preserve">The NOFA Committee typically meets every other month </w:t>
      </w:r>
      <w:r w:rsidR="000532BD" w:rsidRPr="00232FEB">
        <w:rPr>
          <w:sz w:val="27"/>
          <w:szCs w:val="27"/>
        </w:rPr>
        <w:t>outside of the</w:t>
      </w:r>
      <w:r w:rsidRPr="00232FEB">
        <w:rPr>
          <w:sz w:val="27"/>
          <w:szCs w:val="27"/>
        </w:rPr>
        <w:t xml:space="preserve"> NOFA application process, </w:t>
      </w:r>
      <w:r w:rsidR="000532BD" w:rsidRPr="00232FEB">
        <w:rPr>
          <w:sz w:val="27"/>
          <w:szCs w:val="27"/>
        </w:rPr>
        <w:t xml:space="preserve">but once the NOFA is release, the committee </w:t>
      </w:r>
      <w:r w:rsidRPr="00232FEB">
        <w:rPr>
          <w:sz w:val="27"/>
          <w:szCs w:val="27"/>
        </w:rPr>
        <w:t>will meet twice a month, or as needed to complete and submit the Application on time.</w:t>
      </w:r>
    </w:p>
    <w:p w:rsidR="001B5BF7" w:rsidRPr="00232FEB" w:rsidRDefault="001B5BF7">
      <w:pPr>
        <w:rPr>
          <w:sz w:val="27"/>
          <w:szCs w:val="27"/>
        </w:rPr>
      </w:pPr>
    </w:p>
    <w:p w:rsidR="001B5BF7" w:rsidRPr="00232FEB" w:rsidRDefault="001B5BF7" w:rsidP="00232FEB">
      <w:pPr>
        <w:tabs>
          <w:tab w:val="left" w:pos="2910"/>
          <w:tab w:val="center" w:pos="4860"/>
        </w:tabs>
        <w:jc w:val="center"/>
        <w:rPr>
          <w:b/>
          <w:sz w:val="27"/>
          <w:szCs w:val="27"/>
          <w:u w:val="single"/>
        </w:rPr>
      </w:pPr>
      <w:r w:rsidRPr="00232FEB">
        <w:rPr>
          <w:b/>
          <w:sz w:val="27"/>
          <w:szCs w:val="27"/>
          <w:u w:val="single"/>
        </w:rPr>
        <w:t>Project Monitoring Committee</w:t>
      </w:r>
    </w:p>
    <w:p w:rsidR="001B5BF7" w:rsidRPr="00232FEB" w:rsidRDefault="001B5BF7" w:rsidP="003543B2">
      <w:pPr>
        <w:snapToGrid w:val="0"/>
        <w:spacing w:before="120"/>
        <w:rPr>
          <w:sz w:val="27"/>
          <w:szCs w:val="27"/>
        </w:rPr>
      </w:pPr>
      <w:r w:rsidRPr="00232FEB">
        <w:rPr>
          <w:sz w:val="27"/>
          <w:szCs w:val="27"/>
        </w:rPr>
        <w:t xml:space="preserve">The Project Monitoring </w:t>
      </w:r>
      <w:r w:rsidR="003543B2" w:rsidRPr="00232FEB">
        <w:rPr>
          <w:sz w:val="27"/>
          <w:szCs w:val="27"/>
        </w:rPr>
        <w:t xml:space="preserve">Committee </w:t>
      </w:r>
      <w:r w:rsidRPr="00232FEB">
        <w:rPr>
          <w:sz w:val="27"/>
          <w:szCs w:val="27"/>
        </w:rPr>
        <w:t xml:space="preserve">monitors </w:t>
      </w:r>
      <w:r w:rsidR="003543B2" w:rsidRPr="00232FEB">
        <w:rPr>
          <w:sz w:val="27"/>
          <w:szCs w:val="27"/>
        </w:rPr>
        <w:t xml:space="preserve">all </w:t>
      </w:r>
      <w:r w:rsidRPr="00232FEB">
        <w:rPr>
          <w:sz w:val="27"/>
          <w:szCs w:val="27"/>
        </w:rPr>
        <w:t xml:space="preserve">HUD funded Maine Continuum of Care </w:t>
      </w:r>
      <w:r w:rsidR="003543B2" w:rsidRPr="00232FEB">
        <w:rPr>
          <w:sz w:val="27"/>
          <w:szCs w:val="27"/>
        </w:rPr>
        <w:t xml:space="preserve">Grant </w:t>
      </w:r>
      <w:r w:rsidRPr="00232FEB">
        <w:rPr>
          <w:sz w:val="27"/>
          <w:szCs w:val="27"/>
        </w:rPr>
        <w:t xml:space="preserve">and Emergency Solutions </w:t>
      </w:r>
      <w:r w:rsidR="003543B2" w:rsidRPr="00232FEB">
        <w:rPr>
          <w:sz w:val="27"/>
          <w:szCs w:val="27"/>
        </w:rPr>
        <w:t xml:space="preserve">Grant </w:t>
      </w:r>
      <w:r w:rsidRPr="00232FEB">
        <w:rPr>
          <w:sz w:val="27"/>
          <w:szCs w:val="27"/>
        </w:rPr>
        <w:t xml:space="preserve">(ESG) projects in the state of Maine. </w:t>
      </w:r>
      <w:r w:rsidR="003543B2" w:rsidRPr="00232FEB">
        <w:rPr>
          <w:sz w:val="27"/>
          <w:szCs w:val="27"/>
        </w:rPr>
        <w:t xml:space="preserve">This includes establishing </w:t>
      </w:r>
      <w:r w:rsidRPr="00232FEB">
        <w:rPr>
          <w:sz w:val="27"/>
          <w:szCs w:val="27"/>
        </w:rPr>
        <w:t>the processes and methodologies used to monitor for compliance and system performance measures</w:t>
      </w:r>
      <w:r w:rsidR="003543B2" w:rsidRPr="00232FEB">
        <w:rPr>
          <w:sz w:val="27"/>
          <w:szCs w:val="27"/>
        </w:rPr>
        <w:t xml:space="preserve"> and providing</w:t>
      </w:r>
      <w:r w:rsidRPr="00232FEB">
        <w:rPr>
          <w:sz w:val="27"/>
          <w:szCs w:val="27"/>
        </w:rPr>
        <w:t xml:space="preserve"> results and recommendations to the </w:t>
      </w:r>
      <w:proofErr w:type="spellStart"/>
      <w:r w:rsidRPr="00232FEB">
        <w:rPr>
          <w:sz w:val="27"/>
          <w:szCs w:val="27"/>
        </w:rPr>
        <w:t>MCoC</w:t>
      </w:r>
      <w:proofErr w:type="spellEnd"/>
      <w:r w:rsidR="003543B2" w:rsidRPr="00232FEB">
        <w:rPr>
          <w:sz w:val="27"/>
          <w:szCs w:val="27"/>
        </w:rPr>
        <w:t xml:space="preserve">, </w:t>
      </w:r>
      <w:proofErr w:type="spellStart"/>
      <w:r w:rsidR="003543B2" w:rsidRPr="00232FEB">
        <w:rPr>
          <w:sz w:val="27"/>
          <w:szCs w:val="27"/>
        </w:rPr>
        <w:t>MaineHousing</w:t>
      </w:r>
      <w:proofErr w:type="spellEnd"/>
      <w:r w:rsidR="003543B2" w:rsidRPr="00232FEB">
        <w:rPr>
          <w:sz w:val="27"/>
          <w:szCs w:val="27"/>
        </w:rPr>
        <w:t>, and the projects themselves</w:t>
      </w:r>
      <w:r w:rsidRPr="00232FEB">
        <w:rPr>
          <w:sz w:val="27"/>
          <w:szCs w:val="27"/>
        </w:rPr>
        <w:t>.</w:t>
      </w:r>
      <w:r w:rsidR="003543B2" w:rsidRPr="00232FEB">
        <w:rPr>
          <w:sz w:val="27"/>
          <w:szCs w:val="27"/>
        </w:rPr>
        <w:t xml:space="preserve"> </w:t>
      </w:r>
      <w:r w:rsidRPr="00232FEB">
        <w:rPr>
          <w:sz w:val="27"/>
          <w:szCs w:val="27"/>
        </w:rPr>
        <w:t>Meetings are held monthly, the third Monday of the month. Additional meetings may be scheduled to ensur</w:t>
      </w:r>
      <w:r w:rsidR="003543B2" w:rsidRPr="00232FEB">
        <w:rPr>
          <w:sz w:val="27"/>
          <w:szCs w:val="27"/>
        </w:rPr>
        <w:t>e Monitoring of COC projects is</w:t>
      </w:r>
      <w:r w:rsidRPr="00232FEB">
        <w:rPr>
          <w:sz w:val="27"/>
          <w:szCs w:val="27"/>
        </w:rPr>
        <w:t xml:space="preserve"> complete before the NOFA. </w:t>
      </w:r>
    </w:p>
    <w:p w:rsidR="001B5BF7" w:rsidRPr="00232FEB" w:rsidRDefault="001B5BF7">
      <w:pPr>
        <w:rPr>
          <w:sz w:val="27"/>
          <w:szCs w:val="27"/>
        </w:rPr>
      </w:pPr>
    </w:p>
    <w:p w:rsidR="001B5BF7" w:rsidRPr="00232FEB" w:rsidRDefault="00257318" w:rsidP="003543B2">
      <w:pPr>
        <w:tabs>
          <w:tab w:val="left" w:pos="2910"/>
          <w:tab w:val="center" w:pos="4860"/>
        </w:tabs>
        <w:rPr>
          <w:bCs/>
          <w:sz w:val="27"/>
          <w:szCs w:val="27"/>
        </w:rPr>
      </w:pPr>
      <w:r w:rsidRPr="00232FEB">
        <w:rPr>
          <w:b/>
          <w:sz w:val="27"/>
          <w:szCs w:val="27"/>
        </w:rPr>
        <w:t xml:space="preserve">Scoring </w:t>
      </w:r>
      <w:r w:rsidR="001B5BF7" w:rsidRPr="00232FEB">
        <w:rPr>
          <w:b/>
          <w:sz w:val="27"/>
          <w:szCs w:val="27"/>
        </w:rPr>
        <w:t xml:space="preserve">Template Committee </w:t>
      </w:r>
    </w:p>
    <w:p w:rsidR="001B5BF7" w:rsidRPr="00232FEB" w:rsidRDefault="001B5BF7" w:rsidP="00257318">
      <w:pPr>
        <w:pStyle w:val="BodyText"/>
        <w:snapToGrid w:val="0"/>
        <w:spacing w:before="120"/>
        <w:rPr>
          <w:sz w:val="27"/>
          <w:szCs w:val="27"/>
        </w:rPr>
      </w:pPr>
      <w:r w:rsidRPr="00232FEB">
        <w:rPr>
          <w:sz w:val="27"/>
          <w:szCs w:val="27"/>
        </w:rPr>
        <w:t xml:space="preserve">The </w:t>
      </w:r>
      <w:r w:rsidR="00257318" w:rsidRPr="00232FEB">
        <w:rPr>
          <w:sz w:val="27"/>
          <w:szCs w:val="27"/>
        </w:rPr>
        <w:t xml:space="preserve">Scoring </w:t>
      </w:r>
      <w:r w:rsidRPr="00232FEB">
        <w:rPr>
          <w:sz w:val="27"/>
          <w:szCs w:val="27"/>
        </w:rPr>
        <w:t xml:space="preserve">Template Committee establishes the criteria and protocols used to score and rank projects seeking funding through the </w:t>
      </w:r>
      <w:proofErr w:type="spellStart"/>
      <w:r w:rsidRPr="00232FEB">
        <w:rPr>
          <w:sz w:val="27"/>
          <w:szCs w:val="27"/>
        </w:rPr>
        <w:t>MCoC</w:t>
      </w:r>
      <w:proofErr w:type="spellEnd"/>
      <w:r w:rsidRPr="00232FEB">
        <w:rPr>
          <w:sz w:val="27"/>
          <w:szCs w:val="27"/>
        </w:rPr>
        <w:t xml:space="preserve"> Application</w:t>
      </w:r>
      <w:r w:rsidR="00257318" w:rsidRPr="00232FEB">
        <w:rPr>
          <w:sz w:val="27"/>
          <w:szCs w:val="27"/>
        </w:rPr>
        <w:t xml:space="preserve"> process. This work involves d</w:t>
      </w:r>
      <w:r w:rsidRPr="00232FEB">
        <w:rPr>
          <w:sz w:val="27"/>
          <w:szCs w:val="27"/>
        </w:rPr>
        <w:t>evelop</w:t>
      </w:r>
      <w:r w:rsidR="00257318" w:rsidRPr="00232FEB">
        <w:rPr>
          <w:sz w:val="27"/>
          <w:szCs w:val="27"/>
        </w:rPr>
        <w:t>ing and refining</w:t>
      </w:r>
      <w:r w:rsidRPr="00232FEB">
        <w:rPr>
          <w:sz w:val="27"/>
          <w:szCs w:val="27"/>
        </w:rPr>
        <w:t xml:space="preserve"> th</w:t>
      </w:r>
      <w:r w:rsidR="00257318" w:rsidRPr="00232FEB">
        <w:rPr>
          <w:sz w:val="27"/>
          <w:szCs w:val="27"/>
        </w:rPr>
        <w:t>e Scoring Templates, methodologies</w:t>
      </w:r>
      <w:r w:rsidRPr="00232FEB">
        <w:rPr>
          <w:b/>
          <w:sz w:val="27"/>
          <w:szCs w:val="27"/>
        </w:rPr>
        <w:t xml:space="preserve"> </w:t>
      </w:r>
      <w:r w:rsidRPr="00232FEB">
        <w:rPr>
          <w:sz w:val="27"/>
          <w:szCs w:val="27"/>
        </w:rPr>
        <w:t xml:space="preserve">and ranking protocols used to score and rank </w:t>
      </w:r>
      <w:r w:rsidR="00257318" w:rsidRPr="00232FEB">
        <w:rPr>
          <w:sz w:val="27"/>
          <w:szCs w:val="27"/>
        </w:rPr>
        <w:t>all New and Renewal Project A</w:t>
      </w:r>
      <w:r w:rsidRPr="00232FEB">
        <w:rPr>
          <w:sz w:val="27"/>
          <w:szCs w:val="27"/>
        </w:rPr>
        <w:t>pplications</w:t>
      </w:r>
      <w:r w:rsidR="00257318" w:rsidRPr="00232FEB">
        <w:rPr>
          <w:sz w:val="27"/>
          <w:szCs w:val="27"/>
        </w:rPr>
        <w:t xml:space="preserve">. Scoring Templates will be based on priorities established by HUD and the </w:t>
      </w:r>
      <w:proofErr w:type="spellStart"/>
      <w:r w:rsidR="00257318" w:rsidRPr="00232FEB">
        <w:rPr>
          <w:sz w:val="27"/>
          <w:szCs w:val="27"/>
        </w:rPr>
        <w:t>MCoC</w:t>
      </w:r>
      <w:proofErr w:type="spellEnd"/>
      <w:r w:rsidR="00257318" w:rsidRPr="00232FEB">
        <w:rPr>
          <w:sz w:val="27"/>
          <w:szCs w:val="27"/>
        </w:rPr>
        <w:t xml:space="preserve"> and will be reviewed and adjusted annually. </w:t>
      </w:r>
      <w:r w:rsidRPr="00232FEB">
        <w:rPr>
          <w:sz w:val="27"/>
          <w:szCs w:val="27"/>
        </w:rPr>
        <w:t xml:space="preserve">Meetings are scheduled in anticipation of the NOFA. </w:t>
      </w:r>
    </w:p>
    <w:p w:rsidR="001B5BF7" w:rsidRPr="00232FEB" w:rsidRDefault="001B5BF7" w:rsidP="001B5BF7">
      <w:pPr>
        <w:snapToGrid w:val="0"/>
        <w:spacing w:before="120"/>
        <w:rPr>
          <w:b/>
          <w:sz w:val="27"/>
          <w:szCs w:val="27"/>
          <w:u w:val="single"/>
        </w:rPr>
      </w:pPr>
    </w:p>
    <w:p w:rsidR="001B5BF7" w:rsidRPr="00232FEB" w:rsidRDefault="001B5BF7" w:rsidP="00257318">
      <w:pPr>
        <w:rPr>
          <w:b/>
          <w:bCs/>
          <w:sz w:val="27"/>
          <w:szCs w:val="27"/>
        </w:rPr>
      </w:pPr>
      <w:r w:rsidRPr="00232FEB">
        <w:rPr>
          <w:b/>
          <w:bCs/>
          <w:sz w:val="27"/>
          <w:szCs w:val="27"/>
        </w:rPr>
        <w:t xml:space="preserve">HMIS Data Committee </w:t>
      </w:r>
    </w:p>
    <w:p w:rsidR="001B5BF7" w:rsidRPr="00232FEB" w:rsidRDefault="001B5BF7" w:rsidP="004F3954">
      <w:pPr>
        <w:snapToGrid w:val="0"/>
        <w:spacing w:before="60"/>
        <w:rPr>
          <w:color w:val="000000" w:themeColor="text1"/>
          <w:sz w:val="27"/>
          <w:szCs w:val="27"/>
        </w:rPr>
      </w:pPr>
      <w:r w:rsidRPr="00232FEB">
        <w:rPr>
          <w:sz w:val="27"/>
          <w:szCs w:val="27"/>
        </w:rPr>
        <w:t xml:space="preserve">The HMIS </w:t>
      </w:r>
      <w:r w:rsidR="00257318" w:rsidRPr="00232FEB">
        <w:rPr>
          <w:sz w:val="27"/>
          <w:szCs w:val="27"/>
        </w:rPr>
        <w:t xml:space="preserve">(Homeless Management Information System) </w:t>
      </w:r>
      <w:r w:rsidRPr="00232FEB">
        <w:rPr>
          <w:sz w:val="27"/>
          <w:szCs w:val="27"/>
        </w:rPr>
        <w:t xml:space="preserve">Data Committee ensures that the HMIS is managed in accordance with </w:t>
      </w:r>
      <w:proofErr w:type="spellStart"/>
      <w:r w:rsidRPr="00232FEB">
        <w:rPr>
          <w:sz w:val="27"/>
          <w:szCs w:val="27"/>
        </w:rPr>
        <w:t>MCoC</w:t>
      </w:r>
      <w:proofErr w:type="spellEnd"/>
      <w:r w:rsidRPr="00232FEB">
        <w:rPr>
          <w:sz w:val="27"/>
          <w:szCs w:val="27"/>
        </w:rPr>
        <w:t xml:space="preserve"> policies, procedures, and goals as well as developing and enforcing community level data quality</w:t>
      </w:r>
      <w:r w:rsidR="004F3954" w:rsidRPr="00232FEB">
        <w:rPr>
          <w:sz w:val="27"/>
          <w:szCs w:val="27"/>
        </w:rPr>
        <w:t>, privacy, and security</w:t>
      </w:r>
      <w:r w:rsidRPr="00232FEB">
        <w:rPr>
          <w:sz w:val="27"/>
          <w:szCs w:val="27"/>
        </w:rPr>
        <w:t xml:space="preserve"> plan</w:t>
      </w:r>
      <w:r w:rsidR="004F3954" w:rsidRPr="00232FEB">
        <w:rPr>
          <w:sz w:val="27"/>
          <w:szCs w:val="27"/>
        </w:rPr>
        <w:t>s</w:t>
      </w:r>
      <w:r w:rsidRPr="00232FEB">
        <w:rPr>
          <w:sz w:val="27"/>
          <w:szCs w:val="27"/>
        </w:rPr>
        <w:t xml:space="preserve"> and standards. </w:t>
      </w:r>
      <w:r w:rsidR="004F3954" w:rsidRPr="00232FEB">
        <w:rPr>
          <w:color w:val="000000" w:themeColor="text1"/>
          <w:sz w:val="27"/>
          <w:szCs w:val="27"/>
        </w:rPr>
        <w:t>The committee will evaluate the HMIS Lead Agency’s administration of HMIS for compliance with HUD requirements and best practices and will e</w:t>
      </w:r>
      <w:r w:rsidRPr="00232FEB">
        <w:rPr>
          <w:color w:val="000000" w:themeColor="text1"/>
          <w:sz w:val="27"/>
          <w:szCs w:val="27"/>
        </w:rPr>
        <w:t xml:space="preserve">ncourage consistent participation </w:t>
      </w:r>
      <w:r w:rsidR="004F3954" w:rsidRPr="00232FEB">
        <w:rPr>
          <w:color w:val="000000" w:themeColor="text1"/>
          <w:sz w:val="27"/>
          <w:szCs w:val="27"/>
        </w:rPr>
        <w:t xml:space="preserve">by </w:t>
      </w:r>
      <w:r w:rsidRPr="00232FEB">
        <w:rPr>
          <w:color w:val="000000" w:themeColor="text1"/>
          <w:sz w:val="27"/>
          <w:szCs w:val="27"/>
        </w:rPr>
        <w:t xml:space="preserve">CoC </w:t>
      </w:r>
      <w:r w:rsidR="004F3954" w:rsidRPr="00232FEB">
        <w:rPr>
          <w:color w:val="000000" w:themeColor="text1"/>
          <w:sz w:val="27"/>
          <w:szCs w:val="27"/>
        </w:rPr>
        <w:t xml:space="preserve">and ESG funding </w:t>
      </w:r>
      <w:r w:rsidRPr="00232FEB">
        <w:rPr>
          <w:color w:val="000000" w:themeColor="text1"/>
          <w:sz w:val="27"/>
          <w:szCs w:val="27"/>
        </w:rPr>
        <w:t>recipients/</w:t>
      </w:r>
      <w:r w:rsidR="008E7AA9" w:rsidRPr="00232FEB">
        <w:rPr>
          <w:color w:val="000000" w:themeColor="text1"/>
          <w:sz w:val="27"/>
          <w:szCs w:val="27"/>
        </w:rPr>
        <w:t>sub recipients</w:t>
      </w:r>
      <w:r w:rsidR="004F3954" w:rsidRPr="00232FEB">
        <w:rPr>
          <w:color w:val="000000" w:themeColor="text1"/>
          <w:sz w:val="27"/>
          <w:szCs w:val="27"/>
        </w:rPr>
        <w:t>.</w:t>
      </w:r>
      <w:r w:rsidRPr="00232FEB">
        <w:rPr>
          <w:color w:val="000000" w:themeColor="text1"/>
          <w:sz w:val="27"/>
          <w:szCs w:val="27"/>
        </w:rPr>
        <w:t xml:space="preserve"> </w:t>
      </w:r>
      <w:r w:rsidRPr="00232FEB">
        <w:rPr>
          <w:sz w:val="27"/>
          <w:szCs w:val="27"/>
        </w:rPr>
        <w:t>Meetings are</w:t>
      </w:r>
      <w:r w:rsidR="004F3954" w:rsidRPr="00232FEB">
        <w:rPr>
          <w:sz w:val="27"/>
          <w:szCs w:val="27"/>
        </w:rPr>
        <w:t xml:space="preserve"> held</w:t>
      </w:r>
      <w:r w:rsidRPr="00232FEB">
        <w:rPr>
          <w:sz w:val="27"/>
          <w:szCs w:val="27"/>
        </w:rPr>
        <w:t xml:space="preserve"> monthly, </w:t>
      </w:r>
      <w:r w:rsidR="004F3954" w:rsidRPr="00232FEB">
        <w:rPr>
          <w:sz w:val="27"/>
          <w:szCs w:val="27"/>
        </w:rPr>
        <w:t xml:space="preserve">and </w:t>
      </w:r>
      <w:r w:rsidRPr="00232FEB">
        <w:rPr>
          <w:sz w:val="27"/>
          <w:szCs w:val="27"/>
        </w:rPr>
        <w:t>as needed.</w:t>
      </w:r>
    </w:p>
    <w:p w:rsidR="001B5BF7" w:rsidRPr="00232FEB" w:rsidRDefault="001B5BF7">
      <w:pPr>
        <w:rPr>
          <w:sz w:val="27"/>
          <w:szCs w:val="27"/>
        </w:rPr>
      </w:pPr>
    </w:p>
    <w:p w:rsidR="008E7AA9" w:rsidRPr="00232FEB" w:rsidRDefault="008E7AA9" w:rsidP="004F3954">
      <w:pPr>
        <w:rPr>
          <w:b/>
          <w:bCs/>
          <w:sz w:val="27"/>
          <w:szCs w:val="27"/>
        </w:rPr>
      </w:pPr>
    </w:p>
    <w:p w:rsidR="008E7AA9" w:rsidRPr="00232FEB" w:rsidRDefault="008E7AA9" w:rsidP="004F3954">
      <w:pPr>
        <w:rPr>
          <w:b/>
          <w:bCs/>
          <w:sz w:val="27"/>
          <w:szCs w:val="27"/>
        </w:rPr>
      </w:pPr>
    </w:p>
    <w:p w:rsidR="008E7AA9" w:rsidRPr="00232FEB" w:rsidRDefault="008E7AA9" w:rsidP="004F3954">
      <w:pPr>
        <w:rPr>
          <w:b/>
          <w:bCs/>
          <w:sz w:val="27"/>
          <w:szCs w:val="27"/>
        </w:rPr>
      </w:pPr>
    </w:p>
    <w:p w:rsidR="001B5BF7" w:rsidRPr="00232FEB" w:rsidRDefault="001B5BF7" w:rsidP="00232FEB">
      <w:pPr>
        <w:jc w:val="center"/>
        <w:rPr>
          <w:b/>
          <w:bCs/>
          <w:sz w:val="27"/>
          <w:szCs w:val="27"/>
          <w:u w:val="single"/>
        </w:rPr>
      </w:pPr>
      <w:r w:rsidRPr="00232FEB">
        <w:rPr>
          <w:b/>
          <w:bCs/>
          <w:sz w:val="27"/>
          <w:szCs w:val="27"/>
          <w:u w:val="single"/>
        </w:rPr>
        <w:lastRenderedPageBreak/>
        <w:t>Resource Committee</w:t>
      </w:r>
    </w:p>
    <w:p w:rsidR="001B5BF7" w:rsidRPr="00232FEB" w:rsidRDefault="001B5BF7" w:rsidP="00941E08">
      <w:pPr>
        <w:pStyle w:val="BodyText"/>
        <w:snapToGrid w:val="0"/>
        <w:spacing w:before="120"/>
        <w:rPr>
          <w:sz w:val="27"/>
          <w:szCs w:val="27"/>
        </w:rPr>
      </w:pPr>
      <w:r w:rsidRPr="00232FEB">
        <w:rPr>
          <w:sz w:val="27"/>
          <w:szCs w:val="27"/>
        </w:rPr>
        <w:t>The Resource Committee engages</w:t>
      </w:r>
      <w:r w:rsidR="007655EE" w:rsidRPr="00232FEB">
        <w:rPr>
          <w:sz w:val="27"/>
          <w:szCs w:val="27"/>
        </w:rPr>
        <w:t xml:space="preserve"> with the community and </w:t>
      </w:r>
      <w:proofErr w:type="spellStart"/>
      <w:r w:rsidR="007655EE" w:rsidRPr="00232FEB">
        <w:rPr>
          <w:sz w:val="27"/>
          <w:szCs w:val="27"/>
        </w:rPr>
        <w:t>MCoC</w:t>
      </w:r>
      <w:proofErr w:type="spellEnd"/>
      <w:r w:rsidR="007655EE" w:rsidRPr="00232FEB">
        <w:rPr>
          <w:sz w:val="27"/>
          <w:szCs w:val="27"/>
        </w:rPr>
        <w:t xml:space="preserve"> members, to collect, organize, and share</w:t>
      </w:r>
      <w:r w:rsidRPr="00232FEB">
        <w:rPr>
          <w:sz w:val="27"/>
          <w:szCs w:val="27"/>
        </w:rPr>
        <w:t xml:space="preserve"> information </w:t>
      </w:r>
      <w:r w:rsidR="007655EE" w:rsidRPr="00232FEB">
        <w:rPr>
          <w:sz w:val="27"/>
          <w:szCs w:val="27"/>
        </w:rPr>
        <w:t>related to</w:t>
      </w:r>
      <w:r w:rsidRPr="00232FEB">
        <w:rPr>
          <w:sz w:val="27"/>
          <w:szCs w:val="27"/>
        </w:rPr>
        <w:t xml:space="preserve"> hom</w:t>
      </w:r>
      <w:r w:rsidR="00941E08" w:rsidRPr="00232FEB">
        <w:rPr>
          <w:sz w:val="27"/>
          <w:szCs w:val="27"/>
        </w:rPr>
        <w:t>elessness in the state of Maine, w</w:t>
      </w:r>
      <w:r w:rsidRPr="00232FEB">
        <w:rPr>
          <w:sz w:val="27"/>
          <w:szCs w:val="27"/>
        </w:rPr>
        <w:t>ork</w:t>
      </w:r>
      <w:r w:rsidR="00941E08" w:rsidRPr="00232FEB">
        <w:rPr>
          <w:sz w:val="27"/>
          <w:szCs w:val="27"/>
        </w:rPr>
        <w:t>s</w:t>
      </w:r>
      <w:r w:rsidRPr="00232FEB">
        <w:rPr>
          <w:sz w:val="27"/>
          <w:szCs w:val="27"/>
        </w:rPr>
        <w:t xml:space="preserve"> to recruit and orient new members to </w:t>
      </w:r>
      <w:proofErr w:type="spellStart"/>
      <w:r w:rsidRPr="00232FEB">
        <w:rPr>
          <w:sz w:val="27"/>
          <w:szCs w:val="27"/>
        </w:rPr>
        <w:t>MCoC</w:t>
      </w:r>
      <w:proofErr w:type="spellEnd"/>
      <w:r w:rsidRPr="00232FEB">
        <w:rPr>
          <w:sz w:val="27"/>
          <w:szCs w:val="27"/>
        </w:rPr>
        <w:t xml:space="preserve"> and its Committees</w:t>
      </w:r>
      <w:r w:rsidR="00941E08" w:rsidRPr="00232FEB">
        <w:rPr>
          <w:sz w:val="27"/>
          <w:szCs w:val="27"/>
        </w:rPr>
        <w:t>, p</w:t>
      </w:r>
      <w:r w:rsidRPr="00232FEB">
        <w:rPr>
          <w:sz w:val="27"/>
          <w:szCs w:val="27"/>
        </w:rPr>
        <w:t>lan</w:t>
      </w:r>
      <w:r w:rsidR="00941E08" w:rsidRPr="00232FEB">
        <w:rPr>
          <w:sz w:val="27"/>
          <w:szCs w:val="27"/>
        </w:rPr>
        <w:t>s</w:t>
      </w:r>
      <w:r w:rsidRPr="00232FEB">
        <w:rPr>
          <w:sz w:val="27"/>
          <w:szCs w:val="27"/>
        </w:rPr>
        <w:t xml:space="preserve"> and implement</w:t>
      </w:r>
      <w:r w:rsidR="00941E08" w:rsidRPr="00232FEB">
        <w:rPr>
          <w:sz w:val="27"/>
          <w:szCs w:val="27"/>
        </w:rPr>
        <w:t>s</w:t>
      </w:r>
      <w:r w:rsidRPr="00232FEB">
        <w:rPr>
          <w:sz w:val="27"/>
          <w:szCs w:val="27"/>
        </w:rPr>
        <w:t xml:space="preserve"> training and education opportunities f</w:t>
      </w:r>
      <w:r w:rsidR="00941E08" w:rsidRPr="00232FEB">
        <w:rPr>
          <w:sz w:val="27"/>
          <w:szCs w:val="27"/>
        </w:rPr>
        <w:t>or members and other providers, and e</w:t>
      </w:r>
      <w:r w:rsidRPr="00232FEB">
        <w:rPr>
          <w:sz w:val="27"/>
          <w:szCs w:val="27"/>
        </w:rPr>
        <w:t>ngage</w:t>
      </w:r>
      <w:r w:rsidR="00941E08" w:rsidRPr="00232FEB">
        <w:rPr>
          <w:sz w:val="27"/>
          <w:szCs w:val="27"/>
        </w:rPr>
        <w:t>s</w:t>
      </w:r>
      <w:r w:rsidRPr="00232FEB">
        <w:rPr>
          <w:sz w:val="27"/>
          <w:szCs w:val="27"/>
        </w:rPr>
        <w:t xml:space="preserve"> with the community </w:t>
      </w:r>
      <w:r w:rsidR="00941E08" w:rsidRPr="00232FEB">
        <w:rPr>
          <w:sz w:val="27"/>
          <w:szCs w:val="27"/>
        </w:rPr>
        <w:t>to</w:t>
      </w:r>
      <w:r w:rsidRPr="00232FEB">
        <w:rPr>
          <w:sz w:val="27"/>
          <w:szCs w:val="27"/>
        </w:rPr>
        <w:t xml:space="preserve"> support local initiatives to reduce and end ho</w:t>
      </w:r>
      <w:r w:rsidR="00941E08" w:rsidRPr="00232FEB">
        <w:rPr>
          <w:sz w:val="27"/>
          <w:szCs w:val="27"/>
        </w:rPr>
        <w:t>melessness throughout the state.</w:t>
      </w:r>
      <w:r w:rsidRPr="00232FEB">
        <w:rPr>
          <w:sz w:val="27"/>
          <w:szCs w:val="27"/>
        </w:rPr>
        <w:t xml:space="preserve"> Meetings occur monthly</w:t>
      </w:r>
      <w:r w:rsidR="00941E08" w:rsidRPr="00232FEB">
        <w:rPr>
          <w:sz w:val="27"/>
          <w:szCs w:val="27"/>
        </w:rPr>
        <w:t xml:space="preserve"> and </w:t>
      </w:r>
      <w:r w:rsidRPr="00232FEB">
        <w:rPr>
          <w:sz w:val="27"/>
          <w:szCs w:val="27"/>
        </w:rPr>
        <w:t>Trainings</w:t>
      </w:r>
      <w:r w:rsidR="00941E08" w:rsidRPr="00232FEB">
        <w:rPr>
          <w:sz w:val="27"/>
          <w:szCs w:val="27"/>
        </w:rPr>
        <w:t xml:space="preserve"> are scheduled quarterly, as neede</w:t>
      </w:r>
      <w:r w:rsidRPr="00232FEB">
        <w:rPr>
          <w:sz w:val="27"/>
          <w:szCs w:val="27"/>
        </w:rPr>
        <w:t>d</w:t>
      </w:r>
      <w:r w:rsidR="00941E08" w:rsidRPr="00232FEB">
        <w:rPr>
          <w:sz w:val="27"/>
          <w:szCs w:val="27"/>
        </w:rPr>
        <w:t>,</w:t>
      </w:r>
      <w:r w:rsidRPr="00232FEB">
        <w:rPr>
          <w:sz w:val="27"/>
          <w:szCs w:val="27"/>
        </w:rPr>
        <w:t xml:space="preserve"> or as opportunities arise.</w:t>
      </w:r>
    </w:p>
    <w:p w:rsidR="001B5BF7" w:rsidRPr="00232FEB" w:rsidRDefault="001B5BF7" w:rsidP="001B5BF7">
      <w:pPr>
        <w:rPr>
          <w:b/>
          <w:sz w:val="27"/>
          <w:szCs w:val="27"/>
          <w:u w:val="single"/>
        </w:rPr>
      </w:pPr>
    </w:p>
    <w:p w:rsidR="001B5BF7" w:rsidRPr="00232FEB" w:rsidRDefault="001B5BF7">
      <w:pPr>
        <w:rPr>
          <w:sz w:val="27"/>
          <w:szCs w:val="27"/>
        </w:rPr>
      </w:pPr>
    </w:p>
    <w:p w:rsidR="001B5BF7" w:rsidRPr="00232FEB" w:rsidRDefault="001B5BF7" w:rsidP="00232FEB">
      <w:pPr>
        <w:tabs>
          <w:tab w:val="left" w:pos="2910"/>
          <w:tab w:val="center" w:pos="4860"/>
        </w:tabs>
        <w:jc w:val="center"/>
        <w:rPr>
          <w:b/>
          <w:sz w:val="27"/>
          <w:szCs w:val="27"/>
          <w:u w:val="single"/>
        </w:rPr>
      </w:pPr>
      <w:r w:rsidRPr="00232FEB">
        <w:rPr>
          <w:b/>
          <w:sz w:val="27"/>
          <w:szCs w:val="27"/>
          <w:u w:val="single"/>
        </w:rPr>
        <w:t>Selection Committee</w:t>
      </w:r>
    </w:p>
    <w:p w:rsidR="001B5BF7" w:rsidRPr="00232FEB" w:rsidRDefault="001B5BF7" w:rsidP="00941E08">
      <w:pPr>
        <w:snapToGrid w:val="0"/>
        <w:spacing w:before="120"/>
        <w:rPr>
          <w:sz w:val="27"/>
          <w:szCs w:val="27"/>
        </w:rPr>
      </w:pPr>
      <w:r w:rsidRPr="00232FEB">
        <w:rPr>
          <w:sz w:val="27"/>
          <w:szCs w:val="27"/>
        </w:rPr>
        <w:t xml:space="preserve">The </w:t>
      </w:r>
      <w:r w:rsidR="00941E08" w:rsidRPr="00232FEB">
        <w:rPr>
          <w:sz w:val="27"/>
          <w:szCs w:val="27"/>
        </w:rPr>
        <w:t>Selection C</w:t>
      </w:r>
      <w:r w:rsidRPr="00232FEB">
        <w:rPr>
          <w:sz w:val="27"/>
          <w:szCs w:val="27"/>
        </w:rPr>
        <w:t xml:space="preserve">ommittee is responsible for the selection, scoring, and ranking of projects to be included in the annual MCOC </w:t>
      </w:r>
      <w:r w:rsidR="00941E08" w:rsidRPr="00232FEB">
        <w:rPr>
          <w:sz w:val="27"/>
          <w:szCs w:val="27"/>
        </w:rPr>
        <w:t>funding</w:t>
      </w:r>
      <w:r w:rsidRPr="00232FEB">
        <w:rPr>
          <w:sz w:val="27"/>
          <w:szCs w:val="27"/>
        </w:rPr>
        <w:t xml:space="preserve"> Application</w:t>
      </w:r>
      <w:r w:rsidR="00941E08" w:rsidRPr="00232FEB">
        <w:rPr>
          <w:sz w:val="27"/>
          <w:szCs w:val="27"/>
        </w:rPr>
        <w:t xml:space="preserve"> Members must r</w:t>
      </w:r>
      <w:r w:rsidRPr="00232FEB">
        <w:rPr>
          <w:sz w:val="27"/>
          <w:szCs w:val="27"/>
        </w:rPr>
        <w:t xml:space="preserve">ead, review, and score </w:t>
      </w:r>
      <w:r w:rsidR="00941E08" w:rsidRPr="00232FEB">
        <w:rPr>
          <w:sz w:val="27"/>
          <w:szCs w:val="27"/>
        </w:rPr>
        <w:t xml:space="preserve">and rank </w:t>
      </w:r>
      <w:r w:rsidRPr="00232FEB">
        <w:rPr>
          <w:sz w:val="27"/>
          <w:szCs w:val="27"/>
        </w:rPr>
        <w:t xml:space="preserve">all COC </w:t>
      </w:r>
      <w:r w:rsidR="00941E08" w:rsidRPr="00232FEB">
        <w:rPr>
          <w:sz w:val="27"/>
          <w:szCs w:val="27"/>
        </w:rPr>
        <w:t>New and Renewal Project applications using the tolls and methodology developed by the Scoring Template Committee.</w:t>
      </w:r>
      <w:r w:rsidRPr="00232FEB">
        <w:rPr>
          <w:sz w:val="27"/>
          <w:szCs w:val="27"/>
        </w:rPr>
        <w:t xml:space="preserve"> The Selection Committee consists of agencies and/or individuals </w:t>
      </w:r>
      <w:r w:rsidR="00941E08" w:rsidRPr="00232FEB">
        <w:rPr>
          <w:sz w:val="27"/>
          <w:szCs w:val="27"/>
        </w:rPr>
        <w:t xml:space="preserve">who are </w:t>
      </w:r>
      <w:r w:rsidRPr="00232FEB">
        <w:rPr>
          <w:sz w:val="27"/>
          <w:szCs w:val="27"/>
        </w:rPr>
        <w:t xml:space="preserve">not competing for </w:t>
      </w:r>
      <w:r w:rsidR="00941E08" w:rsidRPr="00232FEB">
        <w:rPr>
          <w:sz w:val="27"/>
          <w:szCs w:val="27"/>
        </w:rPr>
        <w:t xml:space="preserve">MCOC </w:t>
      </w:r>
      <w:r w:rsidRPr="00232FEB">
        <w:rPr>
          <w:sz w:val="27"/>
          <w:szCs w:val="27"/>
        </w:rPr>
        <w:t>project funding,</w:t>
      </w:r>
      <w:r w:rsidR="00941E08" w:rsidRPr="00232FEB">
        <w:rPr>
          <w:sz w:val="27"/>
          <w:szCs w:val="27"/>
        </w:rPr>
        <w:t xml:space="preserve"> and are</w:t>
      </w:r>
      <w:r w:rsidRPr="00232FEB">
        <w:rPr>
          <w:sz w:val="27"/>
          <w:szCs w:val="27"/>
        </w:rPr>
        <w:t xml:space="preserve"> found to be without real or perceived conflict</w:t>
      </w:r>
      <w:r w:rsidR="00941E08" w:rsidRPr="00232FEB">
        <w:rPr>
          <w:sz w:val="27"/>
          <w:szCs w:val="27"/>
        </w:rPr>
        <w:t>s of interest</w:t>
      </w:r>
      <w:r w:rsidRPr="00232FEB">
        <w:rPr>
          <w:sz w:val="27"/>
          <w:szCs w:val="27"/>
        </w:rPr>
        <w:t xml:space="preserve"> during the current round of the MCOC application process.</w:t>
      </w:r>
      <w:r w:rsidR="00941E08" w:rsidRPr="00232FEB">
        <w:rPr>
          <w:sz w:val="27"/>
          <w:szCs w:val="27"/>
          <w:shd w:val="clear" w:color="auto" w:fill="FFFFFF"/>
        </w:rPr>
        <w:t xml:space="preserve"> </w:t>
      </w:r>
      <w:r w:rsidRPr="00232FEB">
        <w:rPr>
          <w:sz w:val="27"/>
          <w:szCs w:val="27"/>
        </w:rPr>
        <w:t xml:space="preserve">Meetings </w:t>
      </w:r>
      <w:r w:rsidR="00941E08" w:rsidRPr="00232FEB">
        <w:rPr>
          <w:sz w:val="27"/>
          <w:szCs w:val="27"/>
        </w:rPr>
        <w:t xml:space="preserve">times are dictated by the NOFA. As such this Committee does not meet regularly throughout the year, but requires a few long meetings and a considerable amount of time outside meetings to review materials. </w:t>
      </w:r>
    </w:p>
    <w:p w:rsidR="001B5BF7" w:rsidRPr="00232FEB" w:rsidRDefault="001B5BF7" w:rsidP="001B5BF7">
      <w:pPr>
        <w:rPr>
          <w:b/>
          <w:sz w:val="27"/>
          <w:szCs w:val="27"/>
          <w:u w:val="single"/>
        </w:rPr>
      </w:pPr>
    </w:p>
    <w:p w:rsidR="001B5BF7" w:rsidRPr="00232FEB" w:rsidRDefault="001B5BF7" w:rsidP="00232FEB">
      <w:pPr>
        <w:jc w:val="center"/>
        <w:rPr>
          <w:sz w:val="27"/>
          <w:szCs w:val="27"/>
          <w:u w:val="single"/>
        </w:rPr>
      </w:pPr>
    </w:p>
    <w:p w:rsidR="001B5BF7" w:rsidRPr="00232FEB" w:rsidRDefault="001B5BF7" w:rsidP="00232FEB">
      <w:pPr>
        <w:tabs>
          <w:tab w:val="left" w:pos="2910"/>
          <w:tab w:val="center" w:pos="4860"/>
        </w:tabs>
        <w:jc w:val="center"/>
        <w:rPr>
          <w:b/>
          <w:sz w:val="27"/>
          <w:szCs w:val="27"/>
          <w:u w:val="single"/>
        </w:rPr>
      </w:pPr>
      <w:r w:rsidRPr="00232FEB">
        <w:rPr>
          <w:b/>
          <w:sz w:val="27"/>
          <w:szCs w:val="27"/>
          <w:u w:val="single"/>
        </w:rPr>
        <w:t>Policy</w:t>
      </w:r>
      <w:r w:rsidR="007E3C29" w:rsidRPr="00232FEB">
        <w:rPr>
          <w:b/>
          <w:sz w:val="27"/>
          <w:szCs w:val="27"/>
          <w:u w:val="single"/>
        </w:rPr>
        <w:t xml:space="preserve"> Committee</w:t>
      </w:r>
    </w:p>
    <w:p w:rsidR="001B5BF7" w:rsidRPr="00232FEB" w:rsidRDefault="007E3C29" w:rsidP="007E3C29">
      <w:pPr>
        <w:snapToGrid w:val="0"/>
        <w:spacing w:before="120"/>
        <w:rPr>
          <w:b/>
          <w:sz w:val="27"/>
          <w:szCs w:val="27"/>
        </w:rPr>
      </w:pPr>
      <w:r w:rsidRPr="00232FEB">
        <w:rPr>
          <w:sz w:val="27"/>
          <w:szCs w:val="27"/>
        </w:rPr>
        <w:t>The</w:t>
      </w:r>
      <w:r w:rsidR="001B5BF7" w:rsidRPr="00232FEB">
        <w:rPr>
          <w:sz w:val="27"/>
          <w:szCs w:val="27"/>
        </w:rPr>
        <w:t xml:space="preserve"> Policy Committee is a Joint Standing Committee of the MCOC and the Statewide Homeless Council</w:t>
      </w:r>
      <w:r w:rsidRPr="00232FEB">
        <w:rPr>
          <w:sz w:val="27"/>
          <w:szCs w:val="27"/>
        </w:rPr>
        <w:t xml:space="preserve"> (SHC)</w:t>
      </w:r>
      <w:r w:rsidR="001B5BF7" w:rsidRPr="00232FEB">
        <w:rPr>
          <w:sz w:val="27"/>
          <w:szCs w:val="27"/>
        </w:rPr>
        <w:t xml:space="preserve">, </w:t>
      </w:r>
      <w:r w:rsidRPr="00232FEB">
        <w:rPr>
          <w:sz w:val="27"/>
          <w:szCs w:val="27"/>
        </w:rPr>
        <w:t xml:space="preserve">and </w:t>
      </w:r>
      <w:r w:rsidR="001B5BF7" w:rsidRPr="00232FEB">
        <w:rPr>
          <w:sz w:val="27"/>
          <w:szCs w:val="27"/>
        </w:rPr>
        <w:t xml:space="preserve">is an action-oriented group that collects, organizes, and shares information regarding numerous, ongoing policy initiatives.  This committee advocates on the local, state, and federal levels for resources and funding for homeless services necessary to fulfill the mission, goals, and objectives of the </w:t>
      </w:r>
      <w:r w:rsidRPr="00232FEB">
        <w:rPr>
          <w:sz w:val="27"/>
          <w:szCs w:val="27"/>
        </w:rPr>
        <w:t>Maine Continuum of Care, and s</w:t>
      </w:r>
      <w:r w:rsidR="001B5BF7" w:rsidRPr="00232FEB">
        <w:rPr>
          <w:sz w:val="27"/>
          <w:szCs w:val="27"/>
        </w:rPr>
        <w:t>erve</w:t>
      </w:r>
      <w:r w:rsidRPr="00232FEB">
        <w:rPr>
          <w:sz w:val="27"/>
          <w:szCs w:val="27"/>
        </w:rPr>
        <w:t>s</w:t>
      </w:r>
      <w:r w:rsidR="001B5BF7" w:rsidRPr="00232FEB">
        <w:rPr>
          <w:sz w:val="27"/>
          <w:szCs w:val="27"/>
        </w:rPr>
        <w:t xml:space="preserve"> as an informative liaison to the Statewide Homeless Council, Regional Homeless Councils, and other local committees and coalitions regarding local, state, and federal legislation</w:t>
      </w:r>
      <w:r w:rsidRPr="00232FEB">
        <w:rPr>
          <w:sz w:val="27"/>
          <w:szCs w:val="27"/>
        </w:rPr>
        <w:t xml:space="preserve"> as it pertains to homelessness.</w:t>
      </w:r>
      <w:r w:rsidR="001B5BF7" w:rsidRPr="00232FEB">
        <w:rPr>
          <w:sz w:val="27"/>
          <w:szCs w:val="27"/>
        </w:rPr>
        <w:t xml:space="preserve">  Meetings are monthly, </w:t>
      </w:r>
      <w:r w:rsidRPr="00232FEB">
        <w:rPr>
          <w:sz w:val="27"/>
          <w:szCs w:val="27"/>
        </w:rPr>
        <w:t>but may vary based on state and federal legislative activity.</w:t>
      </w:r>
    </w:p>
    <w:p w:rsidR="001B5BF7" w:rsidRPr="00232FEB" w:rsidRDefault="001B5BF7" w:rsidP="001B5BF7">
      <w:pPr>
        <w:pStyle w:val="ListParagraph"/>
        <w:rPr>
          <w:b/>
          <w:bCs/>
          <w:sz w:val="27"/>
          <w:szCs w:val="27"/>
        </w:rPr>
      </w:pPr>
    </w:p>
    <w:p w:rsidR="00232FEB" w:rsidRDefault="00232FEB" w:rsidP="00232FEB">
      <w:pPr>
        <w:tabs>
          <w:tab w:val="left" w:pos="2910"/>
          <w:tab w:val="center" w:pos="4860"/>
        </w:tabs>
        <w:jc w:val="center"/>
        <w:rPr>
          <w:b/>
          <w:sz w:val="27"/>
          <w:szCs w:val="27"/>
          <w:u w:val="single"/>
        </w:rPr>
      </w:pPr>
    </w:p>
    <w:p w:rsidR="001B5BF7" w:rsidRPr="00232FEB" w:rsidRDefault="001B5BF7" w:rsidP="00232FEB">
      <w:pPr>
        <w:tabs>
          <w:tab w:val="left" w:pos="2910"/>
          <w:tab w:val="center" w:pos="4860"/>
        </w:tabs>
        <w:jc w:val="center"/>
        <w:rPr>
          <w:b/>
          <w:sz w:val="27"/>
          <w:szCs w:val="27"/>
          <w:u w:val="single"/>
        </w:rPr>
      </w:pPr>
      <w:r w:rsidRPr="00232FEB">
        <w:rPr>
          <w:b/>
          <w:sz w:val="27"/>
          <w:szCs w:val="27"/>
          <w:u w:val="single"/>
        </w:rPr>
        <w:t>Maine Homeless Veteran Action Committee</w:t>
      </w:r>
    </w:p>
    <w:p w:rsidR="001B5BF7" w:rsidRPr="00232FEB" w:rsidRDefault="001B5BF7" w:rsidP="007E3C29">
      <w:pPr>
        <w:snapToGrid w:val="0"/>
        <w:spacing w:before="120"/>
        <w:rPr>
          <w:bCs/>
          <w:sz w:val="27"/>
          <w:szCs w:val="27"/>
        </w:rPr>
      </w:pPr>
      <w:r w:rsidRPr="00232FEB">
        <w:rPr>
          <w:bCs/>
          <w:sz w:val="27"/>
          <w:szCs w:val="27"/>
        </w:rPr>
        <w:t>The Maine Homeless Veteran Action Committee (HVAC) coordinates the services of homeless providers for Veterans in the state of Maine with the goal of creating a system t</w:t>
      </w:r>
      <w:r w:rsidR="007E3C29" w:rsidRPr="00232FEB">
        <w:rPr>
          <w:bCs/>
          <w:sz w:val="27"/>
          <w:szCs w:val="27"/>
        </w:rPr>
        <w:t>hat ends Veteran homelessness though the i</w:t>
      </w:r>
      <w:r w:rsidRPr="00232FEB">
        <w:rPr>
          <w:bCs/>
          <w:sz w:val="27"/>
          <w:szCs w:val="27"/>
        </w:rPr>
        <w:t>mplementation of a Veteran specific coordinated entry and permanent housing plan assessment,</w:t>
      </w:r>
      <w:r w:rsidR="007E3C29" w:rsidRPr="00232FEB">
        <w:rPr>
          <w:bCs/>
          <w:sz w:val="27"/>
          <w:szCs w:val="27"/>
        </w:rPr>
        <w:t xml:space="preserve"> m</w:t>
      </w:r>
      <w:r w:rsidRPr="00232FEB">
        <w:rPr>
          <w:bCs/>
          <w:sz w:val="27"/>
          <w:szCs w:val="27"/>
        </w:rPr>
        <w:t xml:space="preserve">aintenance of an </w:t>
      </w:r>
      <w:r w:rsidRPr="00232FEB">
        <w:rPr>
          <w:bCs/>
          <w:sz w:val="27"/>
          <w:szCs w:val="27"/>
        </w:rPr>
        <w:lastRenderedPageBreak/>
        <w:t>accurate Veteran By-Name List, and</w:t>
      </w:r>
      <w:r w:rsidR="007E3C29" w:rsidRPr="00232FEB">
        <w:rPr>
          <w:bCs/>
          <w:sz w:val="27"/>
          <w:szCs w:val="27"/>
        </w:rPr>
        <w:t xml:space="preserve"> p</w:t>
      </w:r>
      <w:r w:rsidRPr="00232FEB">
        <w:rPr>
          <w:bCs/>
          <w:sz w:val="27"/>
          <w:szCs w:val="27"/>
        </w:rPr>
        <w:t>articipation i</w:t>
      </w:r>
      <w:r w:rsidR="007E3C29" w:rsidRPr="00232FEB">
        <w:rPr>
          <w:bCs/>
          <w:sz w:val="27"/>
          <w:szCs w:val="27"/>
        </w:rPr>
        <w:t xml:space="preserve">n weekly case consultation. </w:t>
      </w:r>
      <w:r w:rsidRPr="00232FEB">
        <w:rPr>
          <w:bCs/>
          <w:sz w:val="27"/>
          <w:szCs w:val="27"/>
          <w:shd w:val="clear" w:color="auto" w:fill="FFFFFF"/>
        </w:rPr>
        <w:t xml:space="preserve">Membership may include, but is not limited to, agencies of the MCOC who serve Veterans. </w:t>
      </w:r>
      <w:r w:rsidR="007E3C29" w:rsidRPr="00232FEB">
        <w:rPr>
          <w:bCs/>
          <w:sz w:val="27"/>
          <w:szCs w:val="27"/>
        </w:rPr>
        <w:t>M</w:t>
      </w:r>
      <w:r w:rsidRPr="00232FEB">
        <w:rPr>
          <w:bCs/>
          <w:sz w:val="27"/>
          <w:szCs w:val="27"/>
        </w:rPr>
        <w:t>embership is open to any individual or organization interested in supporting the overall purpose and mission of this committee.</w:t>
      </w:r>
      <w:r w:rsidR="007E3C29" w:rsidRPr="00232FEB">
        <w:rPr>
          <w:bCs/>
          <w:sz w:val="27"/>
          <w:szCs w:val="27"/>
        </w:rPr>
        <w:t xml:space="preserve"> </w:t>
      </w:r>
      <w:r w:rsidRPr="00232FEB">
        <w:rPr>
          <w:bCs/>
          <w:sz w:val="27"/>
          <w:szCs w:val="27"/>
        </w:rPr>
        <w:t>Members meet weekly for case consultation and monthly for Steering meeting.</w:t>
      </w:r>
    </w:p>
    <w:p w:rsidR="001B5BF7" w:rsidRPr="00232FEB" w:rsidRDefault="001B5BF7">
      <w:pPr>
        <w:rPr>
          <w:sz w:val="27"/>
          <w:szCs w:val="27"/>
        </w:rPr>
      </w:pPr>
    </w:p>
    <w:p w:rsidR="00232FEB" w:rsidRDefault="00232FEB" w:rsidP="00232FEB">
      <w:pPr>
        <w:jc w:val="center"/>
        <w:rPr>
          <w:b/>
          <w:bCs/>
          <w:sz w:val="27"/>
          <w:szCs w:val="27"/>
          <w:u w:val="single"/>
        </w:rPr>
      </w:pPr>
    </w:p>
    <w:p w:rsidR="001B5BF7" w:rsidRPr="00232FEB" w:rsidRDefault="001B5BF7" w:rsidP="00232FEB">
      <w:pPr>
        <w:jc w:val="center"/>
        <w:rPr>
          <w:b/>
          <w:bCs/>
          <w:sz w:val="27"/>
          <w:szCs w:val="27"/>
          <w:u w:val="single"/>
        </w:rPr>
      </w:pPr>
      <w:r w:rsidRPr="00232FEB">
        <w:rPr>
          <w:b/>
          <w:bCs/>
          <w:sz w:val="27"/>
          <w:szCs w:val="27"/>
          <w:u w:val="single"/>
        </w:rPr>
        <w:t>Homel</w:t>
      </w:r>
      <w:r w:rsidR="007E3C29" w:rsidRPr="00232FEB">
        <w:rPr>
          <w:b/>
          <w:bCs/>
          <w:sz w:val="27"/>
          <w:szCs w:val="27"/>
          <w:u w:val="single"/>
        </w:rPr>
        <w:t>ess Youth Provider Group</w:t>
      </w:r>
    </w:p>
    <w:p w:rsidR="001B5BF7" w:rsidRPr="00232FEB" w:rsidRDefault="001B5BF7" w:rsidP="007655EE">
      <w:pPr>
        <w:snapToGrid w:val="0"/>
        <w:spacing w:before="120"/>
        <w:rPr>
          <w:sz w:val="27"/>
          <w:szCs w:val="27"/>
        </w:rPr>
      </w:pPr>
      <w:r w:rsidRPr="00232FEB">
        <w:rPr>
          <w:sz w:val="27"/>
          <w:szCs w:val="27"/>
        </w:rPr>
        <w:t xml:space="preserve">The Homeless Youth Provider Group works to ensure that there is a system of services in place for youth who are identified as homeless or at risk of homelessness that follows best practices and meets federal and state standards of care.  We work to improve communication between provider agencies and coordinate care across the state so that youth have access to shelter, outreach and transitional living </w:t>
      </w:r>
      <w:r w:rsidR="007E3C29" w:rsidRPr="00232FEB">
        <w:rPr>
          <w:sz w:val="27"/>
          <w:szCs w:val="27"/>
        </w:rPr>
        <w:t>services. We work to c</w:t>
      </w:r>
      <w:r w:rsidRPr="00232FEB">
        <w:rPr>
          <w:sz w:val="27"/>
          <w:szCs w:val="27"/>
        </w:rPr>
        <w:t>reate opportunities for youth voice</w:t>
      </w:r>
      <w:r w:rsidR="007E3C29" w:rsidRPr="00232FEB">
        <w:rPr>
          <w:sz w:val="27"/>
          <w:szCs w:val="27"/>
        </w:rPr>
        <w:t>s</w:t>
      </w:r>
      <w:r w:rsidRPr="00232FEB">
        <w:rPr>
          <w:sz w:val="27"/>
          <w:szCs w:val="27"/>
        </w:rPr>
        <w:t xml:space="preserve"> to be present and/or represented in policies and decisions regarding systems, services and programs t</w:t>
      </w:r>
      <w:r w:rsidR="007E3C29" w:rsidRPr="00232FEB">
        <w:rPr>
          <w:sz w:val="27"/>
          <w:szCs w:val="27"/>
        </w:rPr>
        <w:t>hat directly impact their lives, and to s</w:t>
      </w:r>
      <w:r w:rsidRPr="00232FEB">
        <w:rPr>
          <w:sz w:val="27"/>
          <w:szCs w:val="27"/>
        </w:rPr>
        <w:t>erve as an expert resource on youth homelessness to the MCOC, SHC and Maine State Agencies.</w:t>
      </w:r>
    </w:p>
    <w:p w:rsidR="00232FEB" w:rsidRDefault="00232FEB" w:rsidP="008E7AA9">
      <w:pPr>
        <w:snapToGrid w:val="0"/>
        <w:spacing w:before="120"/>
        <w:rPr>
          <w:sz w:val="27"/>
          <w:szCs w:val="27"/>
        </w:rPr>
      </w:pPr>
    </w:p>
    <w:p w:rsidR="008E7AA9" w:rsidRPr="00232FEB" w:rsidRDefault="008E7AA9" w:rsidP="00232FEB">
      <w:pPr>
        <w:snapToGrid w:val="0"/>
        <w:spacing w:before="120"/>
        <w:jc w:val="center"/>
        <w:rPr>
          <w:b/>
          <w:sz w:val="27"/>
          <w:szCs w:val="27"/>
          <w:u w:val="single"/>
        </w:rPr>
      </w:pPr>
      <w:r w:rsidRPr="00232FEB">
        <w:rPr>
          <w:b/>
          <w:sz w:val="27"/>
          <w:szCs w:val="27"/>
          <w:u w:val="single"/>
        </w:rPr>
        <w:t>Coordinated Entry Design Workgroup</w:t>
      </w:r>
    </w:p>
    <w:p w:rsidR="008E7AA9" w:rsidRPr="00232FEB" w:rsidRDefault="008E7AA9" w:rsidP="008E7AA9">
      <w:pPr>
        <w:snapToGrid w:val="0"/>
        <w:spacing w:before="120"/>
        <w:rPr>
          <w:b/>
          <w:sz w:val="27"/>
          <w:szCs w:val="27"/>
        </w:rPr>
      </w:pPr>
      <w:r w:rsidRPr="00232FEB">
        <w:rPr>
          <w:color w:val="000000"/>
          <w:sz w:val="27"/>
          <w:szCs w:val="27"/>
          <w:shd w:val="clear" w:color="auto" w:fill="FFFFFF"/>
        </w:rPr>
        <w:t>The Coordinated Entry Design Workgroup is a subcommittee of the Maine CoC board. Organizations from across the state representing those experiencing homelessness as well as those at risk of homelessness work together to develop a Coordinated Entry System (CES).  Coordinated Entry is a</w:t>
      </w:r>
      <w:r w:rsidRPr="00232FEB">
        <w:rPr>
          <w:color w:val="000000"/>
          <w:sz w:val="27"/>
          <w:szCs w:val="27"/>
        </w:rPr>
        <w:t> statewide system mandated by HUD that requires the CoC to establish a centralized and coordinated process for persons who are at risk of becoming homeless, or who are experiencing homelessness to gain access to housing or supportive services. The Coordinated Entry System (CES) has been established with the goal of increasing the efficiency of local crisis response systems and improving fairness and ease of access to resources for Maine’s homeless residents. Weekly meetings are currently scheduled for Tuesday afternoons from 3:00-4:00 pm.</w:t>
      </w:r>
    </w:p>
    <w:p w:rsidR="008E7AA9" w:rsidRPr="007E3C29" w:rsidRDefault="008E7AA9" w:rsidP="007655EE">
      <w:pPr>
        <w:snapToGrid w:val="0"/>
        <w:spacing w:before="120"/>
      </w:pPr>
    </w:p>
    <w:sectPr w:rsidR="008E7AA9" w:rsidRPr="007E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A91"/>
    <w:multiLevelType w:val="hybridMultilevel"/>
    <w:tmpl w:val="1954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01246"/>
    <w:multiLevelType w:val="hybridMultilevel"/>
    <w:tmpl w:val="93FE2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5566"/>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C01DF"/>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1F3"/>
    <w:multiLevelType w:val="hybridMultilevel"/>
    <w:tmpl w:val="B1E8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86FE3"/>
    <w:multiLevelType w:val="hybridMultilevel"/>
    <w:tmpl w:val="7D6E6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F0D53"/>
    <w:multiLevelType w:val="hybridMultilevel"/>
    <w:tmpl w:val="AE64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828AA"/>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74B72"/>
    <w:multiLevelType w:val="hybridMultilevel"/>
    <w:tmpl w:val="F38A7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63D0F"/>
    <w:multiLevelType w:val="hybridMultilevel"/>
    <w:tmpl w:val="9778742A"/>
    <w:lvl w:ilvl="0" w:tplc="104A39C8">
      <w:start w:val="1"/>
      <w:numFmt w:val="upperLetter"/>
      <w:lvlText w:val="%1."/>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CD969E3"/>
    <w:multiLevelType w:val="hybridMultilevel"/>
    <w:tmpl w:val="B1E89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31184"/>
    <w:multiLevelType w:val="hybridMultilevel"/>
    <w:tmpl w:val="A2D43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B366D"/>
    <w:multiLevelType w:val="hybridMultilevel"/>
    <w:tmpl w:val="B24A379A"/>
    <w:lvl w:ilvl="0" w:tplc="5C72F15E">
      <w:start w:val="1"/>
      <w:numFmt w:val="upp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41AD0"/>
    <w:multiLevelType w:val="hybridMultilevel"/>
    <w:tmpl w:val="6FF80BB6"/>
    <w:lvl w:ilvl="0" w:tplc="8D6ABF0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14CA0"/>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61D74"/>
    <w:multiLevelType w:val="hybridMultilevel"/>
    <w:tmpl w:val="66986292"/>
    <w:lvl w:ilvl="0" w:tplc="EF985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86352E"/>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11FED"/>
    <w:multiLevelType w:val="multilevel"/>
    <w:tmpl w:val="8812C33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2"/>
  </w:num>
  <w:num w:numId="4">
    <w:abstractNumId w:val="1"/>
  </w:num>
  <w:num w:numId="5">
    <w:abstractNumId w:val="6"/>
  </w:num>
  <w:num w:numId="6">
    <w:abstractNumId w:val="13"/>
  </w:num>
  <w:num w:numId="7">
    <w:abstractNumId w:val="10"/>
  </w:num>
  <w:num w:numId="8">
    <w:abstractNumId w:val="4"/>
  </w:num>
  <w:num w:numId="9">
    <w:abstractNumId w:val="11"/>
  </w:num>
  <w:num w:numId="10">
    <w:abstractNumId w:val="8"/>
  </w:num>
  <w:num w:numId="11">
    <w:abstractNumId w:val="16"/>
  </w:num>
  <w:num w:numId="12">
    <w:abstractNumId w:val="12"/>
  </w:num>
  <w:num w:numId="13">
    <w:abstractNumId w:val="3"/>
  </w:num>
  <w:num w:numId="14">
    <w:abstractNumId w:val="14"/>
  </w:num>
  <w:num w:numId="15">
    <w:abstractNumId w:val="0"/>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F7"/>
    <w:rsid w:val="000532BD"/>
    <w:rsid w:val="001B5BF7"/>
    <w:rsid w:val="00232FEB"/>
    <w:rsid w:val="00257318"/>
    <w:rsid w:val="003543B2"/>
    <w:rsid w:val="004F3954"/>
    <w:rsid w:val="00617785"/>
    <w:rsid w:val="007655EE"/>
    <w:rsid w:val="007A4D95"/>
    <w:rsid w:val="007D2C67"/>
    <w:rsid w:val="007E3C29"/>
    <w:rsid w:val="007E3E15"/>
    <w:rsid w:val="00845172"/>
    <w:rsid w:val="008E7AA9"/>
    <w:rsid w:val="00941E08"/>
    <w:rsid w:val="00A10028"/>
    <w:rsid w:val="00D426FB"/>
    <w:rsid w:val="00E618BB"/>
    <w:rsid w:val="00E723C0"/>
    <w:rsid w:val="00F7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6C0EE-161D-4F7B-A640-74F2AAD3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1B5BF7"/>
    <w:pPr>
      <w:ind w:left="720"/>
      <w:contextualSpacing/>
    </w:pPr>
  </w:style>
  <w:style w:type="character" w:styleId="CommentReference">
    <w:name w:val="annotation reference"/>
    <w:uiPriority w:val="99"/>
    <w:semiHidden/>
    <w:unhideWhenUsed/>
    <w:rsid w:val="001B5BF7"/>
    <w:rPr>
      <w:sz w:val="16"/>
      <w:szCs w:val="16"/>
    </w:rPr>
  </w:style>
  <w:style w:type="paragraph" w:styleId="CommentText">
    <w:name w:val="annotation text"/>
    <w:basedOn w:val="Normal"/>
    <w:link w:val="CommentTextChar"/>
    <w:uiPriority w:val="99"/>
    <w:semiHidden/>
    <w:unhideWhenUsed/>
    <w:rsid w:val="001B5BF7"/>
    <w:rPr>
      <w:sz w:val="20"/>
      <w:szCs w:val="20"/>
    </w:rPr>
  </w:style>
  <w:style w:type="character" w:customStyle="1" w:styleId="CommentTextChar">
    <w:name w:val="Comment Text Char"/>
    <w:basedOn w:val="DefaultParagraphFont"/>
    <w:link w:val="CommentText"/>
    <w:uiPriority w:val="99"/>
    <w:semiHidden/>
    <w:rsid w:val="001B5B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5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F7"/>
    <w:rPr>
      <w:rFonts w:ascii="Segoe UI" w:eastAsia="Times New Roman" w:hAnsi="Segoe UI" w:cs="Segoe UI"/>
      <w:sz w:val="18"/>
      <w:szCs w:val="18"/>
    </w:rPr>
  </w:style>
  <w:style w:type="paragraph" w:styleId="BodyText">
    <w:name w:val="Body Text"/>
    <w:basedOn w:val="Normal"/>
    <w:link w:val="BodyTextChar"/>
    <w:rsid w:val="001B5BF7"/>
    <w:rPr>
      <w:szCs w:val="20"/>
    </w:rPr>
  </w:style>
  <w:style w:type="character" w:customStyle="1" w:styleId="BodyTextChar">
    <w:name w:val="Body Text Char"/>
    <w:basedOn w:val="DefaultParagraphFont"/>
    <w:link w:val="BodyText"/>
    <w:rsid w:val="001B5BF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Betty LaBua</cp:lastModifiedBy>
  <cp:revision>5</cp:revision>
  <dcterms:created xsi:type="dcterms:W3CDTF">2021-03-02T15:02:00Z</dcterms:created>
  <dcterms:modified xsi:type="dcterms:W3CDTF">2021-03-02T15:23:00Z</dcterms:modified>
  <cp:contentStatus/>
</cp:coreProperties>
</file>