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opFromText="216" w:bottomFromText="216" w:vertAnchor="page" w:horzAnchor="margin" w:tblpY="786"/>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5"/>
        <w:gridCol w:w="7020"/>
        <w:gridCol w:w="1980"/>
      </w:tblGrid>
      <w:tr w:rsidR="0031390C" w:rsidRPr="003741E4" w:rsidTr="00D30659">
        <w:trPr>
          <w:cantSplit/>
          <w:trHeight w:val="2513"/>
        </w:trPr>
        <w:tc>
          <w:tcPr>
            <w:tcW w:w="1915" w:type="dxa"/>
          </w:tcPr>
          <w:p w:rsidR="0031390C" w:rsidRPr="003741E4" w:rsidRDefault="0031390C" w:rsidP="004A4E3F">
            <w:pPr>
              <w:pStyle w:val="Formal1"/>
              <w:spacing w:before="0" w:after="0"/>
              <w:rPr>
                <w:sz w:val="22"/>
                <w:szCs w:val="22"/>
              </w:rPr>
            </w:pPr>
            <w:bookmarkStart w:id="0" w:name="_GoBack"/>
            <w:bookmarkEnd w:id="0"/>
            <w:r>
              <w:rPr>
                <w:noProof/>
                <w:sz w:val="28"/>
                <w:szCs w:val="22"/>
              </w:rPr>
              <w:drawing>
                <wp:inline distT="0" distB="0" distL="0" distR="0" wp14:anchorId="740FFBCE" wp14:editId="243BF6AA">
                  <wp:extent cx="990352" cy="1547424"/>
                  <wp:effectExtent l="19050" t="0" r="2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5512" cy="1555487"/>
                          </a:xfrm>
                          <a:prstGeom prst="rect">
                            <a:avLst/>
                          </a:prstGeom>
                          <a:noFill/>
                          <a:ln w="9525">
                            <a:noFill/>
                            <a:miter lim="800000"/>
                            <a:headEnd/>
                            <a:tailEnd/>
                          </a:ln>
                        </pic:spPr>
                      </pic:pic>
                    </a:graphicData>
                  </a:graphic>
                </wp:inline>
              </w:drawing>
            </w:r>
          </w:p>
        </w:tc>
        <w:tc>
          <w:tcPr>
            <w:tcW w:w="7020" w:type="dxa"/>
            <w:shd w:val="clear" w:color="auto" w:fill="auto"/>
          </w:tcPr>
          <w:p w:rsidR="0031390C" w:rsidRPr="00F76CBA" w:rsidRDefault="0031390C" w:rsidP="004A4E3F">
            <w:pPr>
              <w:rPr>
                <w:rFonts w:ascii="Arial" w:hAnsi="Arial" w:cs="Arial"/>
                <w:sz w:val="36"/>
                <w:szCs w:val="24"/>
              </w:rPr>
            </w:pPr>
            <w:bookmarkStart w:id="1" w:name="AgendaTitle"/>
            <w:bookmarkEnd w:id="1"/>
            <w:r w:rsidRPr="00F76CBA">
              <w:rPr>
                <w:rFonts w:ascii="Arial" w:hAnsi="Arial" w:cs="Arial"/>
                <w:b/>
                <w:sz w:val="36"/>
                <w:szCs w:val="24"/>
              </w:rPr>
              <w:t>MCOC</w:t>
            </w:r>
            <w:r w:rsidR="00F633D4">
              <w:rPr>
                <w:rFonts w:ascii="Arial" w:hAnsi="Arial" w:cs="Arial"/>
                <w:b/>
                <w:sz w:val="36"/>
                <w:szCs w:val="24"/>
              </w:rPr>
              <w:t xml:space="preserve"> Resource</w:t>
            </w:r>
            <w:r w:rsidRPr="00F76CBA">
              <w:rPr>
                <w:rFonts w:ascii="Arial" w:hAnsi="Arial" w:cs="Arial"/>
                <w:b/>
                <w:sz w:val="36"/>
                <w:szCs w:val="24"/>
              </w:rPr>
              <w:t xml:space="preserve"> Committee</w:t>
            </w:r>
            <w:r w:rsidR="00031AFA">
              <w:rPr>
                <w:rFonts w:ascii="Arial" w:hAnsi="Arial" w:cs="Arial"/>
                <w:b/>
                <w:sz w:val="36"/>
                <w:szCs w:val="24"/>
              </w:rPr>
              <w:t xml:space="preserve"> Minutes</w:t>
            </w:r>
          </w:p>
          <w:p w:rsidR="0031390C" w:rsidRPr="001B1662" w:rsidRDefault="0031390C" w:rsidP="004A4E3F">
            <w:pPr>
              <w:rPr>
                <w:rFonts w:ascii="Arial" w:hAnsi="Arial" w:cs="Arial"/>
                <w:sz w:val="28"/>
                <w:szCs w:val="24"/>
              </w:rPr>
            </w:pPr>
          </w:p>
          <w:p w:rsidR="0031390C" w:rsidRDefault="006368BD" w:rsidP="004A4E3F">
            <w:pPr>
              <w:rPr>
                <w:rFonts w:ascii="Arial" w:hAnsi="Arial" w:cs="Arial"/>
                <w:sz w:val="28"/>
                <w:szCs w:val="24"/>
              </w:rPr>
            </w:pPr>
            <w:r>
              <w:rPr>
                <w:rFonts w:ascii="Arial" w:hAnsi="Arial" w:cs="Arial"/>
                <w:sz w:val="28"/>
                <w:szCs w:val="24"/>
              </w:rPr>
              <w:t>June 2</w:t>
            </w:r>
            <w:r w:rsidR="00F339F1">
              <w:rPr>
                <w:rFonts w:ascii="Arial" w:hAnsi="Arial" w:cs="Arial"/>
                <w:sz w:val="28"/>
                <w:szCs w:val="24"/>
              </w:rPr>
              <w:t>, 2017</w:t>
            </w:r>
            <w:r w:rsidR="00F633D4">
              <w:rPr>
                <w:rFonts w:ascii="Arial" w:hAnsi="Arial" w:cs="Arial"/>
                <w:sz w:val="28"/>
                <w:szCs w:val="24"/>
              </w:rPr>
              <w:t xml:space="preserve"> – </w:t>
            </w:r>
            <w:r w:rsidR="00031AFA">
              <w:rPr>
                <w:rFonts w:ascii="Arial" w:hAnsi="Arial" w:cs="Arial"/>
                <w:sz w:val="28"/>
                <w:szCs w:val="24"/>
              </w:rPr>
              <w:t>9:30-11:30</w:t>
            </w:r>
          </w:p>
          <w:p w:rsidR="0031390C" w:rsidRDefault="0031390C" w:rsidP="004A4E3F">
            <w:pPr>
              <w:rPr>
                <w:rFonts w:ascii="Arial" w:hAnsi="Arial" w:cs="Arial"/>
                <w:sz w:val="28"/>
                <w:szCs w:val="24"/>
              </w:rPr>
            </w:pPr>
          </w:p>
          <w:p w:rsidR="00031AFA" w:rsidRDefault="00031AFA" w:rsidP="00031AFA">
            <w:pPr>
              <w:rPr>
                <w:rFonts w:ascii="Arial" w:hAnsi="Arial" w:cs="Arial"/>
                <w:sz w:val="28"/>
                <w:szCs w:val="24"/>
              </w:rPr>
            </w:pPr>
            <w:r>
              <w:rPr>
                <w:rFonts w:ascii="Arial" w:hAnsi="Arial" w:cs="Arial"/>
                <w:sz w:val="28"/>
                <w:szCs w:val="24"/>
              </w:rPr>
              <w:t>Family Violence Project</w:t>
            </w:r>
          </w:p>
          <w:p w:rsidR="00031AFA" w:rsidRDefault="00031AFA" w:rsidP="00031AFA">
            <w:pPr>
              <w:rPr>
                <w:rFonts w:ascii="Arial" w:hAnsi="Arial" w:cs="Arial"/>
                <w:sz w:val="28"/>
                <w:szCs w:val="24"/>
              </w:rPr>
            </w:pPr>
            <w:r>
              <w:rPr>
                <w:rFonts w:ascii="Arial" w:hAnsi="Arial" w:cs="Arial"/>
                <w:sz w:val="28"/>
                <w:szCs w:val="24"/>
              </w:rPr>
              <w:t>83 Western Ave.</w:t>
            </w:r>
          </w:p>
          <w:p w:rsidR="00031AFA" w:rsidRDefault="00031AFA" w:rsidP="00031AFA">
            <w:pPr>
              <w:rPr>
                <w:rFonts w:ascii="Arial" w:hAnsi="Arial" w:cs="Arial"/>
                <w:sz w:val="28"/>
                <w:szCs w:val="24"/>
              </w:rPr>
            </w:pPr>
            <w:r>
              <w:rPr>
                <w:rFonts w:ascii="Arial" w:hAnsi="Arial" w:cs="Arial"/>
                <w:sz w:val="28"/>
                <w:szCs w:val="24"/>
              </w:rPr>
              <w:t>Augusta, ME</w:t>
            </w:r>
          </w:p>
          <w:p w:rsidR="00031AFA" w:rsidRDefault="00031AFA" w:rsidP="00031AFA">
            <w:pPr>
              <w:rPr>
                <w:rFonts w:ascii="Arial" w:hAnsi="Arial" w:cs="Arial"/>
                <w:sz w:val="28"/>
                <w:szCs w:val="24"/>
              </w:rPr>
            </w:pPr>
            <w:r>
              <w:rPr>
                <w:rFonts w:ascii="Arial" w:hAnsi="Arial" w:cs="Arial"/>
                <w:sz w:val="28"/>
                <w:szCs w:val="24"/>
              </w:rPr>
              <w:t>Conference Bridge 1-844572-5683 ext. 4237499</w:t>
            </w:r>
          </w:p>
          <w:p w:rsidR="0031390C" w:rsidRPr="001B1662" w:rsidRDefault="0031390C" w:rsidP="004A4E3F">
            <w:pPr>
              <w:rPr>
                <w:rFonts w:ascii="Arial" w:hAnsi="Arial" w:cs="Arial"/>
                <w:sz w:val="28"/>
                <w:szCs w:val="24"/>
              </w:rPr>
            </w:pPr>
          </w:p>
          <w:p w:rsidR="0031390C" w:rsidRPr="001B1662" w:rsidRDefault="0031390C" w:rsidP="00031AFA">
            <w:pPr>
              <w:rPr>
                <w:rFonts w:ascii="Arial" w:hAnsi="Arial" w:cs="Arial"/>
                <w:sz w:val="28"/>
                <w:szCs w:val="24"/>
              </w:rPr>
            </w:pPr>
          </w:p>
        </w:tc>
        <w:tc>
          <w:tcPr>
            <w:tcW w:w="1980" w:type="dxa"/>
            <w:shd w:val="clear" w:color="auto" w:fill="auto"/>
          </w:tcPr>
          <w:p w:rsidR="0031390C" w:rsidRPr="0045336D" w:rsidRDefault="00890A8D" w:rsidP="004A4E3F">
            <w:pPr>
              <w:rPr>
                <w:sz w:val="22"/>
              </w:rPr>
            </w:pPr>
            <w:r>
              <w:rPr>
                <w:sz w:val="22"/>
              </w:rPr>
              <w:t>All Com</w:t>
            </w:r>
            <w:r w:rsidR="0031390C">
              <w:rPr>
                <w:sz w:val="22"/>
              </w:rPr>
              <w:t xml:space="preserve"> </w:t>
            </w:r>
            <w:r>
              <w:rPr>
                <w:sz w:val="22"/>
              </w:rPr>
              <w:t xml:space="preserve">Agendas and Minutes will be sent to </w:t>
            </w:r>
            <w:r w:rsidR="0031390C">
              <w:rPr>
                <w:sz w:val="22"/>
              </w:rPr>
              <w:t xml:space="preserve">MCOC Chairs </w:t>
            </w:r>
            <w:r w:rsidR="004B54AF">
              <w:rPr>
                <w:sz w:val="22"/>
              </w:rPr>
              <w:t>by the 10</w:t>
            </w:r>
            <w:r w:rsidR="004B54AF" w:rsidRPr="004B54AF">
              <w:rPr>
                <w:sz w:val="22"/>
                <w:vertAlign w:val="superscript"/>
              </w:rPr>
              <w:t>th</w:t>
            </w:r>
            <w:r w:rsidR="004B54AF">
              <w:rPr>
                <w:sz w:val="22"/>
              </w:rPr>
              <w:t xml:space="preserve"> of each month </w:t>
            </w:r>
            <w:r w:rsidR="0031390C">
              <w:rPr>
                <w:sz w:val="22"/>
              </w:rPr>
              <w:t>for inclusio</w:t>
            </w:r>
            <w:r>
              <w:rPr>
                <w:sz w:val="22"/>
              </w:rPr>
              <w:t xml:space="preserve">n in materials sent to all </w:t>
            </w:r>
            <w:r w:rsidR="0031390C">
              <w:rPr>
                <w:sz w:val="22"/>
              </w:rPr>
              <w:t xml:space="preserve">members prior to each monthly </w:t>
            </w:r>
            <w:r>
              <w:rPr>
                <w:sz w:val="22"/>
              </w:rPr>
              <w:t xml:space="preserve">MCOC </w:t>
            </w:r>
            <w:r w:rsidR="0031390C">
              <w:rPr>
                <w:sz w:val="22"/>
              </w:rPr>
              <w:t>meeting</w:t>
            </w:r>
            <w:r>
              <w:rPr>
                <w:sz w:val="22"/>
              </w:rPr>
              <w:t xml:space="preserve">. </w:t>
            </w:r>
          </w:p>
        </w:tc>
      </w:tr>
    </w:tbl>
    <w:tbl>
      <w:tblPr>
        <w:tblStyle w:val="TableGrid"/>
        <w:tblW w:w="0" w:type="auto"/>
        <w:tblLook w:val="04A0" w:firstRow="1" w:lastRow="0" w:firstColumn="1" w:lastColumn="0" w:noHBand="0" w:noVBand="1"/>
      </w:tblPr>
      <w:tblGrid>
        <w:gridCol w:w="7488"/>
        <w:gridCol w:w="1710"/>
        <w:gridCol w:w="1710"/>
      </w:tblGrid>
      <w:tr w:rsidR="004667D9" w:rsidTr="00D30659">
        <w:trPr>
          <w:trHeight w:val="332"/>
        </w:trPr>
        <w:tc>
          <w:tcPr>
            <w:tcW w:w="7488" w:type="dxa"/>
          </w:tcPr>
          <w:p w:rsidR="004667D9" w:rsidRPr="00DB3805" w:rsidRDefault="002206C3" w:rsidP="003B157A">
            <w:pPr>
              <w:spacing w:after="200"/>
              <w:rPr>
                <w:sz w:val="28"/>
                <w:szCs w:val="28"/>
              </w:rPr>
            </w:pPr>
            <w:r>
              <w:rPr>
                <w:sz w:val="32"/>
                <w:szCs w:val="32"/>
              </w:rPr>
              <w:t xml:space="preserve">                               </w:t>
            </w:r>
            <w:r w:rsidRPr="00DB3805">
              <w:rPr>
                <w:sz w:val="28"/>
                <w:szCs w:val="28"/>
              </w:rPr>
              <w:t>-Agenda Items-</w:t>
            </w:r>
          </w:p>
        </w:tc>
        <w:tc>
          <w:tcPr>
            <w:tcW w:w="1710" w:type="dxa"/>
          </w:tcPr>
          <w:p w:rsidR="002206C3" w:rsidRPr="00DB3805" w:rsidRDefault="002206C3" w:rsidP="003B157A">
            <w:pPr>
              <w:spacing w:after="200"/>
              <w:rPr>
                <w:sz w:val="24"/>
                <w:szCs w:val="24"/>
              </w:rPr>
            </w:pPr>
            <w:r w:rsidRPr="00DB3805">
              <w:rPr>
                <w:sz w:val="24"/>
                <w:szCs w:val="24"/>
              </w:rPr>
              <w:t>Assigned to…</w:t>
            </w:r>
          </w:p>
        </w:tc>
        <w:tc>
          <w:tcPr>
            <w:tcW w:w="1710" w:type="dxa"/>
          </w:tcPr>
          <w:p w:rsidR="002206C3" w:rsidRPr="00DB3805" w:rsidRDefault="002206C3" w:rsidP="003B157A">
            <w:pPr>
              <w:spacing w:after="200"/>
              <w:rPr>
                <w:sz w:val="24"/>
                <w:szCs w:val="24"/>
              </w:rPr>
            </w:pPr>
            <w:r w:rsidRPr="00DB3805">
              <w:rPr>
                <w:sz w:val="24"/>
                <w:szCs w:val="24"/>
              </w:rPr>
              <w:t>Due Date</w:t>
            </w:r>
          </w:p>
        </w:tc>
      </w:tr>
    </w:tbl>
    <w:p w:rsidR="00D85402" w:rsidRPr="002206C3" w:rsidRDefault="00D85402" w:rsidP="003B157A">
      <w:pPr>
        <w:rPr>
          <w:sz w:val="24"/>
          <w:szCs w:val="24"/>
        </w:rPr>
      </w:pPr>
    </w:p>
    <w:tbl>
      <w:tblPr>
        <w:tblStyle w:val="TableGrid"/>
        <w:tblW w:w="0" w:type="auto"/>
        <w:tblLook w:val="04A0" w:firstRow="1" w:lastRow="0" w:firstColumn="1" w:lastColumn="0" w:noHBand="0" w:noVBand="1"/>
      </w:tblPr>
      <w:tblGrid>
        <w:gridCol w:w="7498"/>
        <w:gridCol w:w="1712"/>
        <w:gridCol w:w="1712"/>
      </w:tblGrid>
      <w:tr w:rsidR="004667D9" w:rsidRPr="002206C3" w:rsidTr="00D30659">
        <w:trPr>
          <w:trHeight w:val="953"/>
        </w:trPr>
        <w:tc>
          <w:tcPr>
            <w:tcW w:w="7498" w:type="dxa"/>
          </w:tcPr>
          <w:p w:rsidR="004667D9" w:rsidRPr="00974964" w:rsidRDefault="002206C3" w:rsidP="00031AFA">
            <w:pPr>
              <w:pStyle w:val="ListParagraph"/>
              <w:numPr>
                <w:ilvl w:val="0"/>
                <w:numId w:val="25"/>
              </w:numPr>
              <w:spacing w:after="200"/>
              <w:rPr>
                <w:b/>
                <w:sz w:val="28"/>
                <w:szCs w:val="28"/>
              </w:rPr>
            </w:pPr>
            <w:r w:rsidRPr="00974964">
              <w:rPr>
                <w:b/>
                <w:sz w:val="28"/>
                <w:szCs w:val="28"/>
              </w:rPr>
              <w:t>Welcome/Introductions/Attendance</w:t>
            </w:r>
          </w:p>
          <w:p w:rsidR="00031AFA" w:rsidRDefault="00031AFA" w:rsidP="00031AFA">
            <w:pPr>
              <w:pStyle w:val="ListParagraph"/>
              <w:spacing w:after="200"/>
              <w:ind w:left="1080"/>
              <w:rPr>
                <w:sz w:val="28"/>
                <w:szCs w:val="28"/>
              </w:rPr>
            </w:pPr>
            <w:r>
              <w:rPr>
                <w:sz w:val="28"/>
                <w:szCs w:val="28"/>
              </w:rPr>
              <w:t>Mike Mooney</w:t>
            </w:r>
          </w:p>
          <w:p w:rsidR="004667D9" w:rsidRDefault="006368BD" w:rsidP="00F63EAD">
            <w:pPr>
              <w:pStyle w:val="ListParagraph"/>
              <w:spacing w:after="200"/>
              <w:ind w:left="1080"/>
              <w:rPr>
                <w:sz w:val="28"/>
                <w:szCs w:val="28"/>
              </w:rPr>
            </w:pPr>
            <w:r>
              <w:rPr>
                <w:sz w:val="28"/>
                <w:szCs w:val="28"/>
              </w:rPr>
              <w:t>Dan Fleming</w:t>
            </w:r>
            <w:r w:rsidR="00711B9A">
              <w:rPr>
                <w:sz w:val="28"/>
                <w:szCs w:val="28"/>
              </w:rPr>
              <w:t xml:space="preserve"> (new member from Shaw House)</w:t>
            </w:r>
          </w:p>
          <w:p w:rsidR="006368BD" w:rsidRPr="00F63EAD" w:rsidRDefault="006368BD" w:rsidP="00F63EAD">
            <w:pPr>
              <w:pStyle w:val="ListParagraph"/>
              <w:spacing w:after="200"/>
              <w:ind w:left="1080"/>
              <w:rPr>
                <w:sz w:val="28"/>
                <w:szCs w:val="28"/>
              </w:rPr>
            </w:pPr>
            <w:r>
              <w:rPr>
                <w:sz w:val="28"/>
                <w:szCs w:val="28"/>
              </w:rPr>
              <w:t>Janice Lara-Hewey</w:t>
            </w:r>
          </w:p>
        </w:tc>
        <w:tc>
          <w:tcPr>
            <w:tcW w:w="1712" w:type="dxa"/>
          </w:tcPr>
          <w:p w:rsidR="004667D9" w:rsidRPr="002206C3" w:rsidRDefault="004667D9" w:rsidP="003B157A">
            <w:pPr>
              <w:spacing w:after="200"/>
              <w:rPr>
                <w:sz w:val="24"/>
                <w:szCs w:val="24"/>
              </w:rPr>
            </w:pPr>
          </w:p>
        </w:tc>
        <w:tc>
          <w:tcPr>
            <w:tcW w:w="1712" w:type="dxa"/>
          </w:tcPr>
          <w:p w:rsidR="004667D9" w:rsidRPr="002206C3" w:rsidRDefault="004667D9" w:rsidP="003B157A">
            <w:pPr>
              <w:spacing w:after="200"/>
              <w:rPr>
                <w:sz w:val="24"/>
                <w:szCs w:val="24"/>
              </w:rPr>
            </w:pPr>
          </w:p>
        </w:tc>
      </w:tr>
    </w:tbl>
    <w:p w:rsidR="004667D9" w:rsidRPr="002206C3" w:rsidRDefault="004667D9"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4667D9" w:rsidTr="003B157A">
        <w:trPr>
          <w:trHeight w:val="467"/>
        </w:trPr>
        <w:tc>
          <w:tcPr>
            <w:tcW w:w="7488" w:type="dxa"/>
          </w:tcPr>
          <w:p w:rsidR="004667D9" w:rsidRPr="00974964" w:rsidRDefault="002206C3" w:rsidP="003B157A">
            <w:pPr>
              <w:spacing w:after="200"/>
              <w:rPr>
                <w:b/>
                <w:sz w:val="28"/>
                <w:szCs w:val="28"/>
              </w:rPr>
            </w:pPr>
            <w:r w:rsidRPr="00974964">
              <w:rPr>
                <w:b/>
                <w:sz w:val="28"/>
                <w:szCs w:val="28"/>
              </w:rPr>
              <w:t>II. Approval</w:t>
            </w:r>
            <w:r w:rsidR="003B157A" w:rsidRPr="00974964">
              <w:rPr>
                <w:b/>
                <w:sz w:val="28"/>
                <w:szCs w:val="28"/>
              </w:rPr>
              <w:t xml:space="preserve"> of Agenda/Additions/Adjustment</w:t>
            </w:r>
          </w:p>
        </w:tc>
        <w:tc>
          <w:tcPr>
            <w:tcW w:w="1710" w:type="dxa"/>
          </w:tcPr>
          <w:p w:rsidR="00F339F1" w:rsidRPr="00E053D9" w:rsidRDefault="00F339F1" w:rsidP="003B157A">
            <w:pPr>
              <w:spacing w:after="200"/>
              <w:rPr>
                <w:sz w:val="24"/>
                <w:szCs w:val="24"/>
              </w:rPr>
            </w:pPr>
            <w:r w:rsidRPr="00E053D9">
              <w:rPr>
                <w:sz w:val="24"/>
                <w:szCs w:val="24"/>
              </w:rPr>
              <w:t>Agree</w:t>
            </w:r>
            <w:r w:rsidR="006368BD">
              <w:rPr>
                <w:sz w:val="24"/>
                <w:szCs w:val="24"/>
              </w:rPr>
              <w:t>d</w:t>
            </w:r>
          </w:p>
        </w:tc>
        <w:tc>
          <w:tcPr>
            <w:tcW w:w="1710" w:type="dxa"/>
          </w:tcPr>
          <w:p w:rsidR="004667D9" w:rsidRDefault="004667D9" w:rsidP="003B157A">
            <w:pPr>
              <w:spacing w:after="200"/>
              <w:rPr>
                <w:sz w:val="10"/>
                <w:szCs w:val="10"/>
              </w:rPr>
            </w:pPr>
          </w:p>
        </w:tc>
      </w:tr>
    </w:tbl>
    <w:p w:rsidR="004667D9" w:rsidRPr="002206C3" w:rsidRDefault="004667D9"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4667D9" w:rsidRPr="002206C3" w:rsidTr="00D30659">
        <w:trPr>
          <w:trHeight w:val="548"/>
        </w:trPr>
        <w:tc>
          <w:tcPr>
            <w:tcW w:w="7488" w:type="dxa"/>
          </w:tcPr>
          <w:p w:rsidR="004667D9" w:rsidRPr="00974964" w:rsidRDefault="007F7180" w:rsidP="003B157A">
            <w:pPr>
              <w:spacing w:after="200"/>
              <w:rPr>
                <w:b/>
                <w:sz w:val="28"/>
                <w:szCs w:val="28"/>
              </w:rPr>
            </w:pPr>
            <w:r w:rsidRPr="00974964">
              <w:rPr>
                <w:b/>
                <w:sz w:val="28"/>
                <w:szCs w:val="28"/>
              </w:rPr>
              <w:t>III. Review/Approval of Minute</w:t>
            </w:r>
          </w:p>
          <w:p w:rsidR="00D30659" w:rsidRPr="002206C3" w:rsidRDefault="00D30659" w:rsidP="003B157A">
            <w:pPr>
              <w:spacing w:after="200"/>
              <w:rPr>
                <w:sz w:val="28"/>
                <w:szCs w:val="28"/>
              </w:rPr>
            </w:pPr>
            <w:r>
              <w:rPr>
                <w:sz w:val="28"/>
                <w:szCs w:val="28"/>
              </w:rPr>
              <w:t>Approval of Mi</w:t>
            </w:r>
            <w:r w:rsidR="00DB3805">
              <w:rPr>
                <w:sz w:val="28"/>
                <w:szCs w:val="28"/>
              </w:rPr>
              <w:t>nutes</w:t>
            </w:r>
          </w:p>
        </w:tc>
        <w:tc>
          <w:tcPr>
            <w:tcW w:w="1710" w:type="dxa"/>
          </w:tcPr>
          <w:p w:rsidR="004667D9" w:rsidRPr="00E053D9" w:rsidRDefault="00F339F1" w:rsidP="003B157A">
            <w:pPr>
              <w:spacing w:after="200"/>
              <w:rPr>
                <w:sz w:val="24"/>
                <w:szCs w:val="24"/>
              </w:rPr>
            </w:pPr>
            <w:r w:rsidRPr="00E053D9">
              <w:rPr>
                <w:sz w:val="24"/>
                <w:szCs w:val="24"/>
              </w:rPr>
              <w:t>Agreed</w:t>
            </w:r>
          </w:p>
        </w:tc>
        <w:tc>
          <w:tcPr>
            <w:tcW w:w="1710" w:type="dxa"/>
          </w:tcPr>
          <w:p w:rsidR="004667D9" w:rsidRPr="002206C3" w:rsidRDefault="004667D9" w:rsidP="003B157A">
            <w:pPr>
              <w:spacing w:after="200"/>
              <w:rPr>
                <w:sz w:val="28"/>
                <w:szCs w:val="28"/>
              </w:rPr>
            </w:pPr>
          </w:p>
        </w:tc>
      </w:tr>
    </w:tbl>
    <w:p w:rsidR="00D30659" w:rsidRDefault="00D30659"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2206C3" w:rsidRPr="002206C3" w:rsidTr="00D30659">
        <w:trPr>
          <w:trHeight w:val="548"/>
        </w:trPr>
        <w:tc>
          <w:tcPr>
            <w:tcW w:w="7488" w:type="dxa"/>
          </w:tcPr>
          <w:p w:rsidR="002206C3" w:rsidRPr="00974964" w:rsidRDefault="002206C3" w:rsidP="003B157A">
            <w:pPr>
              <w:spacing w:after="200"/>
              <w:rPr>
                <w:b/>
                <w:sz w:val="28"/>
                <w:szCs w:val="28"/>
              </w:rPr>
            </w:pPr>
            <w:r w:rsidRPr="00974964">
              <w:rPr>
                <w:b/>
                <w:sz w:val="28"/>
                <w:szCs w:val="28"/>
              </w:rPr>
              <w:t xml:space="preserve">IV. Updates on Action </w:t>
            </w:r>
            <w:r w:rsidR="007F7180" w:rsidRPr="00974964">
              <w:rPr>
                <w:b/>
                <w:sz w:val="28"/>
                <w:szCs w:val="28"/>
              </w:rPr>
              <w:t>Items assigned at prior meeting</w:t>
            </w:r>
          </w:p>
          <w:p w:rsidR="003B157A" w:rsidRPr="006368BD" w:rsidRDefault="006368BD" w:rsidP="006368BD">
            <w:pPr>
              <w:pStyle w:val="NoSpacing"/>
              <w:rPr>
                <w:sz w:val="24"/>
                <w:szCs w:val="24"/>
              </w:rPr>
            </w:pPr>
            <w:r w:rsidRPr="006368BD">
              <w:rPr>
                <w:sz w:val="24"/>
                <w:szCs w:val="24"/>
              </w:rPr>
              <w:t xml:space="preserve">Reviewed Region II training plans through September. </w:t>
            </w:r>
            <w:r>
              <w:rPr>
                <w:sz w:val="24"/>
                <w:szCs w:val="24"/>
              </w:rPr>
              <w:t>Cullen Ryan will do a training and lead a discussion to get feedback on Maine’s revised “Plan to End and Prevent Homelessness” at the June Meeting</w:t>
            </w:r>
            <w:r w:rsidR="00711B9A">
              <w:rPr>
                <w:sz w:val="24"/>
                <w:szCs w:val="24"/>
              </w:rPr>
              <w:t xml:space="preserve">.  Maine Equal Justice Partners (MEJP) will do a training on the policy implications from 2017 legislation and a look forward at what future legislation is possible in the next legislative session that may impact services for low income Mainers. </w:t>
            </w:r>
            <w:r w:rsidR="008B6633">
              <w:rPr>
                <w:sz w:val="24"/>
                <w:szCs w:val="24"/>
              </w:rPr>
              <w:t>Mike will bring a copy of the MEJP application to the next Resource Committee meeting.</w:t>
            </w:r>
          </w:p>
        </w:tc>
        <w:tc>
          <w:tcPr>
            <w:tcW w:w="1710" w:type="dxa"/>
          </w:tcPr>
          <w:p w:rsidR="00322A62" w:rsidRDefault="00322A62" w:rsidP="003B157A">
            <w:pPr>
              <w:spacing w:after="200"/>
              <w:rPr>
                <w:sz w:val="28"/>
                <w:szCs w:val="28"/>
              </w:rPr>
            </w:pPr>
          </w:p>
          <w:p w:rsidR="00322A62" w:rsidRDefault="00322A62" w:rsidP="003B157A">
            <w:pPr>
              <w:spacing w:after="200"/>
              <w:rPr>
                <w:sz w:val="28"/>
                <w:szCs w:val="28"/>
              </w:rPr>
            </w:pPr>
          </w:p>
          <w:p w:rsidR="002206C3" w:rsidRPr="002206C3" w:rsidRDefault="00711B9A" w:rsidP="003B157A">
            <w:pPr>
              <w:spacing w:after="200"/>
              <w:rPr>
                <w:sz w:val="28"/>
                <w:szCs w:val="28"/>
              </w:rPr>
            </w:pPr>
            <w:r>
              <w:rPr>
                <w:sz w:val="28"/>
                <w:szCs w:val="28"/>
              </w:rPr>
              <w:t>Mike</w:t>
            </w:r>
          </w:p>
        </w:tc>
        <w:tc>
          <w:tcPr>
            <w:tcW w:w="1710" w:type="dxa"/>
          </w:tcPr>
          <w:p w:rsidR="00322A62" w:rsidRDefault="00322A62" w:rsidP="003B157A">
            <w:pPr>
              <w:spacing w:after="200"/>
              <w:rPr>
                <w:sz w:val="28"/>
                <w:szCs w:val="28"/>
              </w:rPr>
            </w:pPr>
          </w:p>
          <w:p w:rsidR="00322A62" w:rsidRDefault="00322A62" w:rsidP="003B157A">
            <w:pPr>
              <w:spacing w:after="200"/>
              <w:rPr>
                <w:sz w:val="28"/>
                <w:szCs w:val="28"/>
              </w:rPr>
            </w:pPr>
          </w:p>
          <w:p w:rsidR="002206C3" w:rsidRDefault="00322A62" w:rsidP="00711B9A">
            <w:pPr>
              <w:spacing w:after="200"/>
              <w:rPr>
                <w:sz w:val="28"/>
                <w:szCs w:val="28"/>
              </w:rPr>
            </w:pPr>
            <w:r>
              <w:rPr>
                <w:sz w:val="28"/>
                <w:szCs w:val="28"/>
              </w:rPr>
              <w:t xml:space="preserve">June </w:t>
            </w:r>
            <w:r w:rsidR="00711B9A">
              <w:rPr>
                <w:sz w:val="28"/>
                <w:szCs w:val="28"/>
              </w:rPr>
              <w:t>9</w:t>
            </w:r>
            <w:r w:rsidR="00711B9A" w:rsidRPr="008B6633">
              <w:rPr>
                <w:sz w:val="28"/>
                <w:szCs w:val="28"/>
                <w:vertAlign w:val="superscript"/>
              </w:rPr>
              <w:t>th</w:t>
            </w:r>
          </w:p>
          <w:p w:rsidR="008B6633" w:rsidRDefault="008B6633" w:rsidP="00711B9A">
            <w:pPr>
              <w:spacing w:after="200"/>
              <w:rPr>
                <w:sz w:val="28"/>
                <w:szCs w:val="28"/>
              </w:rPr>
            </w:pPr>
          </w:p>
          <w:p w:rsidR="008B6633" w:rsidRPr="002206C3" w:rsidRDefault="008B6633" w:rsidP="00711B9A">
            <w:pPr>
              <w:spacing w:after="200"/>
              <w:rPr>
                <w:sz w:val="28"/>
                <w:szCs w:val="28"/>
              </w:rPr>
            </w:pPr>
            <w:r>
              <w:rPr>
                <w:sz w:val="28"/>
                <w:szCs w:val="28"/>
              </w:rPr>
              <w:t>July7th</w:t>
            </w:r>
          </w:p>
        </w:tc>
      </w:tr>
    </w:tbl>
    <w:p w:rsidR="007F7180" w:rsidRDefault="007F7180"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7F7180" w:rsidRPr="002206C3" w:rsidTr="00D30659">
        <w:trPr>
          <w:trHeight w:val="368"/>
        </w:trPr>
        <w:tc>
          <w:tcPr>
            <w:tcW w:w="7488" w:type="dxa"/>
          </w:tcPr>
          <w:p w:rsidR="007F7180" w:rsidRPr="00974964" w:rsidRDefault="007F7180" w:rsidP="003B157A">
            <w:pPr>
              <w:spacing w:after="200"/>
              <w:rPr>
                <w:b/>
                <w:sz w:val="28"/>
                <w:szCs w:val="28"/>
              </w:rPr>
            </w:pPr>
            <w:r w:rsidRPr="00974964">
              <w:rPr>
                <w:b/>
                <w:sz w:val="28"/>
                <w:szCs w:val="28"/>
              </w:rPr>
              <w:t xml:space="preserve">V. </w:t>
            </w:r>
            <w:r w:rsidR="00D30659" w:rsidRPr="00974964">
              <w:rPr>
                <w:b/>
                <w:sz w:val="28"/>
                <w:szCs w:val="28"/>
              </w:rPr>
              <w:t>New Business</w:t>
            </w:r>
          </w:p>
          <w:p w:rsidR="00711B9A" w:rsidRPr="008B6633" w:rsidRDefault="00711B9A" w:rsidP="003B157A">
            <w:pPr>
              <w:spacing w:after="200"/>
              <w:rPr>
                <w:sz w:val="24"/>
                <w:szCs w:val="24"/>
              </w:rPr>
            </w:pPr>
            <w:r w:rsidRPr="008B6633">
              <w:rPr>
                <w:b/>
                <w:sz w:val="24"/>
                <w:szCs w:val="24"/>
              </w:rPr>
              <w:t>Point in Time Count (PIT Count)</w:t>
            </w:r>
            <w:r>
              <w:rPr>
                <w:b/>
                <w:sz w:val="28"/>
                <w:szCs w:val="28"/>
              </w:rPr>
              <w:t xml:space="preserve"> </w:t>
            </w:r>
            <w:r w:rsidRPr="008B6633">
              <w:rPr>
                <w:sz w:val="24"/>
                <w:szCs w:val="24"/>
              </w:rPr>
              <w:t>Janice expressed concerns that the work of the unsheltered PIT count needs more of a scheduled structure throughout the year in case some of the current leaders on this effort are not available in the future.</w:t>
            </w:r>
            <w:r w:rsidR="00D148A5" w:rsidRPr="008B6633">
              <w:rPr>
                <w:sz w:val="24"/>
                <w:szCs w:val="24"/>
              </w:rPr>
              <w:t xml:space="preserve">  Janice is recommending making PIT planning a quarterly agenda item at the full COC meetings. Janice distributed a schedule and structure for these quarterly planning discussions. Janice will get Mike a copy of her proposal.  Mike will present this idea to the Steering Committee. </w:t>
            </w:r>
            <w:r w:rsidRPr="008B6633">
              <w:rPr>
                <w:sz w:val="24"/>
                <w:szCs w:val="24"/>
              </w:rPr>
              <w:t xml:space="preserve"> </w:t>
            </w:r>
            <w:r w:rsidR="00D148A5" w:rsidRPr="008B6633">
              <w:rPr>
                <w:sz w:val="24"/>
                <w:szCs w:val="24"/>
              </w:rPr>
              <w:t>Goal will be to cover</w:t>
            </w:r>
            <w:r w:rsidR="00D148A5">
              <w:rPr>
                <w:sz w:val="28"/>
                <w:szCs w:val="28"/>
              </w:rPr>
              <w:t xml:space="preserve"> </w:t>
            </w:r>
            <w:r w:rsidR="00D148A5" w:rsidRPr="008B6633">
              <w:rPr>
                <w:sz w:val="24"/>
                <w:szCs w:val="24"/>
              </w:rPr>
              <w:t>methodology at the June 15</w:t>
            </w:r>
            <w:r w:rsidR="00D148A5" w:rsidRPr="008B6633">
              <w:rPr>
                <w:sz w:val="24"/>
                <w:szCs w:val="24"/>
                <w:vertAlign w:val="superscript"/>
              </w:rPr>
              <w:t>th</w:t>
            </w:r>
            <w:r w:rsidR="00D148A5" w:rsidRPr="008B6633">
              <w:rPr>
                <w:sz w:val="24"/>
                <w:szCs w:val="24"/>
              </w:rPr>
              <w:t xml:space="preserve"> COC meeting.</w:t>
            </w:r>
          </w:p>
          <w:p w:rsidR="005703CE" w:rsidRPr="008B6633" w:rsidRDefault="00D148A5" w:rsidP="003B157A">
            <w:pPr>
              <w:spacing w:after="200"/>
              <w:rPr>
                <w:sz w:val="24"/>
                <w:szCs w:val="24"/>
              </w:rPr>
            </w:pPr>
            <w:r w:rsidRPr="008B6633">
              <w:rPr>
                <w:b/>
                <w:sz w:val="24"/>
                <w:szCs w:val="24"/>
              </w:rPr>
              <w:lastRenderedPageBreak/>
              <w:t>Resource Committee Goals for 2017</w:t>
            </w:r>
            <w:r>
              <w:rPr>
                <w:b/>
                <w:sz w:val="28"/>
                <w:szCs w:val="28"/>
              </w:rPr>
              <w:t xml:space="preserve"> </w:t>
            </w:r>
            <w:r w:rsidRPr="008B6633">
              <w:rPr>
                <w:sz w:val="24"/>
                <w:szCs w:val="24"/>
              </w:rPr>
              <w:t xml:space="preserve">We reviewed the description of the Resource Committee in the COC governance document to provide some context for goal setting for this committee. </w:t>
            </w:r>
          </w:p>
          <w:p w:rsidR="005703CE" w:rsidRDefault="00D148A5" w:rsidP="003B157A">
            <w:pPr>
              <w:spacing w:after="200"/>
              <w:rPr>
                <w:sz w:val="24"/>
                <w:szCs w:val="24"/>
              </w:rPr>
            </w:pPr>
            <w:r w:rsidRPr="008B6633">
              <w:rPr>
                <w:sz w:val="24"/>
                <w:szCs w:val="24"/>
              </w:rPr>
              <w:t>We  agreed on the following goals for the remainder of 2017:</w:t>
            </w:r>
          </w:p>
          <w:p w:rsidR="00A345D8" w:rsidRPr="00A345D8" w:rsidRDefault="00A345D8" w:rsidP="00A345D8">
            <w:pPr>
              <w:pStyle w:val="ListParagraph"/>
              <w:numPr>
                <w:ilvl w:val="0"/>
                <w:numId w:val="26"/>
              </w:numPr>
              <w:spacing w:after="200"/>
              <w:rPr>
                <w:sz w:val="24"/>
                <w:szCs w:val="24"/>
              </w:rPr>
            </w:pPr>
            <w:r>
              <w:rPr>
                <w:sz w:val="24"/>
                <w:szCs w:val="24"/>
              </w:rPr>
              <w:t>Rewrite MCOC 101 to include statewide COC merger.</w:t>
            </w:r>
          </w:p>
          <w:p w:rsidR="005703CE" w:rsidRPr="008B6633" w:rsidRDefault="005703CE" w:rsidP="005703CE">
            <w:pPr>
              <w:pStyle w:val="ListParagraph"/>
              <w:numPr>
                <w:ilvl w:val="0"/>
                <w:numId w:val="26"/>
              </w:numPr>
              <w:rPr>
                <w:sz w:val="24"/>
                <w:szCs w:val="24"/>
              </w:rPr>
            </w:pPr>
            <w:r w:rsidRPr="008B6633">
              <w:rPr>
                <w:sz w:val="24"/>
                <w:szCs w:val="24"/>
              </w:rPr>
              <w:t>Continue quarterly trainings at the Region II Homeless Council.</w:t>
            </w:r>
          </w:p>
          <w:p w:rsidR="005703CE" w:rsidRPr="008B6633" w:rsidRDefault="005703CE" w:rsidP="005703CE">
            <w:pPr>
              <w:pStyle w:val="ListParagraph"/>
              <w:numPr>
                <w:ilvl w:val="0"/>
                <w:numId w:val="26"/>
              </w:numPr>
              <w:rPr>
                <w:sz w:val="24"/>
                <w:szCs w:val="24"/>
              </w:rPr>
            </w:pPr>
            <w:r w:rsidRPr="008B6633">
              <w:rPr>
                <w:sz w:val="24"/>
                <w:szCs w:val="24"/>
              </w:rPr>
              <w:t>Recruit a contact at the Region I &amp; III Homeless Councils that will lead efforts of the Resource Committee to meet the training needs in Region I &amp; III.  This may or may not replicate what we have been doing in Region II.  We all agreed the effort should be locally driven.  At this point Dan Fleming has said he will spearhead this effort in Region III.</w:t>
            </w:r>
          </w:p>
          <w:p w:rsidR="005703CE" w:rsidRPr="008B6633" w:rsidRDefault="005703CE" w:rsidP="005703CE">
            <w:pPr>
              <w:pStyle w:val="ListParagraph"/>
              <w:numPr>
                <w:ilvl w:val="0"/>
                <w:numId w:val="26"/>
              </w:numPr>
              <w:rPr>
                <w:sz w:val="24"/>
                <w:szCs w:val="24"/>
              </w:rPr>
            </w:pPr>
            <w:r w:rsidRPr="008B6633">
              <w:rPr>
                <w:sz w:val="24"/>
                <w:szCs w:val="24"/>
              </w:rPr>
              <w:t>Create a quarterly schedule at the COC meetings with agenda items dedicated to organizing and planning for the annual PIT.</w:t>
            </w:r>
          </w:p>
          <w:p w:rsidR="005703CE" w:rsidRPr="008B6633" w:rsidRDefault="005703CE" w:rsidP="005703CE">
            <w:pPr>
              <w:pStyle w:val="ListParagraph"/>
              <w:numPr>
                <w:ilvl w:val="0"/>
                <w:numId w:val="26"/>
              </w:numPr>
              <w:rPr>
                <w:sz w:val="24"/>
                <w:szCs w:val="24"/>
              </w:rPr>
            </w:pPr>
            <w:r w:rsidRPr="008B6633">
              <w:rPr>
                <w:sz w:val="24"/>
                <w:szCs w:val="24"/>
              </w:rPr>
              <w:t>Provide orientation to new members of the COC as needed.  Offer to direct people with questions about COC business to the appropriate resources</w:t>
            </w:r>
            <w:r w:rsidR="008B6633" w:rsidRPr="008B6633">
              <w:rPr>
                <w:sz w:val="24"/>
                <w:szCs w:val="24"/>
              </w:rPr>
              <w:t>.</w:t>
            </w:r>
          </w:p>
          <w:p w:rsidR="008B6633" w:rsidRPr="008B6633" w:rsidRDefault="008B6633" w:rsidP="005703CE">
            <w:pPr>
              <w:pStyle w:val="ListParagraph"/>
              <w:numPr>
                <w:ilvl w:val="0"/>
                <w:numId w:val="26"/>
              </w:numPr>
              <w:rPr>
                <w:sz w:val="24"/>
                <w:szCs w:val="24"/>
              </w:rPr>
            </w:pPr>
            <w:r w:rsidRPr="008B6633">
              <w:rPr>
                <w:sz w:val="24"/>
                <w:szCs w:val="24"/>
              </w:rPr>
              <w:t xml:space="preserve">Work with Maine Housing to improve Maine Homeless Planning website.  Develop a list of ways to make it more user friendly and increase enrollees. </w:t>
            </w:r>
            <w:r>
              <w:rPr>
                <w:sz w:val="24"/>
                <w:szCs w:val="24"/>
              </w:rPr>
              <w:t>(e.g. Committee membership updates, Calendar of meetings around the state,</w:t>
            </w:r>
            <w:r w:rsidR="00974964">
              <w:rPr>
                <w:sz w:val="24"/>
                <w:szCs w:val="24"/>
              </w:rPr>
              <w:t xml:space="preserve"> </w:t>
            </w:r>
            <w:r>
              <w:rPr>
                <w:sz w:val="24"/>
                <w:szCs w:val="24"/>
              </w:rPr>
              <w:t>etc.)</w:t>
            </w:r>
          </w:p>
          <w:p w:rsidR="008B6633" w:rsidRPr="008B6633" w:rsidRDefault="008B6633" w:rsidP="005703CE">
            <w:pPr>
              <w:pStyle w:val="ListParagraph"/>
              <w:numPr>
                <w:ilvl w:val="0"/>
                <w:numId w:val="26"/>
              </w:numPr>
              <w:rPr>
                <w:sz w:val="24"/>
                <w:szCs w:val="24"/>
              </w:rPr>
            </w:pPr>
            <w:r w:rsidRPr="008B6633">
              <w:rPr>
                <w:sz w:val="24"/>
                <w:szCs w:val="24"/>
              </w:rPr>
              <w:t>Recruit new me</w:t>
            </w:r>
            <w:r>
              <w:rPr>
                <w:sz w:val="24"/>
                <w:szCs w:val="24"/>
              </w:rPr>
              <w:t>mbers to the Resource C</w:t>
            </w:r>
            <w:r w:rsidRPr="008B6633">
              <w:rPr>
                <w:sz w:val="24"/>
                <w:szCs w:val="24"/>
              </w:rPr>
              <w:t>ommittee, especially from Region I &amp; III.</w:t>
            </w:r>
          </w:p>
          <w:p w:rsidR="005703CE" w:rsidRPr="008B6633" w:rsidRDefault="008B6633" w:rsidP="005703CE">
            <w:pPr>
              <w:rPr>
                <w:sz w:val="24"/>
                <w:szCs w:val="24"/>
              </w:rPr>
            </w:pPr>
            <w:r w:rsidRPr="008B6633">
              <w:rPr>
                <w:sz w:val="24"/>
                <w:szCs w:val="24"/>
              </w:rPr>
              <w:t>At the next meeting we will work on timelines for implementing these goals.</w:t>
            </w:r>
          </w:p>
          <w:p w:rsidR="005703CE" w:rsidRDefault="005703CE" w:rsidP="003B157A">
            <w:pPr>
              <w:spacing w:after="200"/>
              <w:rPr>
                <w:sz w:val="28"/>
                <w:szCs w:val="28"/>
              </w:rPr>
            </w:pPr>
          </w:p>
          <w:p w:rsidR="005703CE" w:rsidRPr="00D148A5" w:rsidRDefault="005703CE" w:rsidP="005703CE">
            <w:pPr>
              <w:rPr>
                <w:sz w:val="28"/>
                <w:szCs w:val="28"/>
              </w:rPr>
            </w:pPr>
            <w:r>
              <w:rPr>
                <w:sz w:val="28"/>
                <w:szCs w:val="28"/>
              </w:rPr>
              <w:t xml:space="preserve">    </w:t>
            </w:r>
          </w:p>
          <w:p w:rsidR="00F63EAD" w:rsidRPr="002206C3" w:rsidRDefault="00F63EAD" w:rsidP="00F339F1">
            <w:pPr>
              <w:pStyle w:val="NoSpacing"/>
            </w:pPr>
          </w:p>
        </w:tc>
        <w:tc>
          <w:tcPr>
            <w:tcW w:w="1710" w:type="dxa"/>
          </w:tcPr>
          <w:p w:rsidR="007F7180" w:rsidRDefault="007F7180" w:rsidP="003B157A">
            <w:pPr>
              <w:spacing w:after="200"/>
              <w:rPr>
                <w:sz w:val="28"/>
                <w:szCs w:val="28"/>
              </w:rPr>
            </w:pPr>
          </w:p>
          <w:p w:rsidR="00F63EAD" w:rsidRDefault="00D148A5" w:rsidP="003B157A">
            <w:pPr>
              <w:spacing w:after="200"/>
              <w:rPr>
                <w:sz w:val="28"/>
                <w:szCs w:val="28"/>
              </w:rPr>
            </w:pPr>
            <w:r>
              <w:rPr>
                <w:sz w:val="28"/>
                <w:szCs w:val="28"/>
              </w:rPr>
              <w:t>Mike and Janice</w:t>
            </w:r>
          </w:p>
          <w:p w:rsidR="00F63EAD" w:rsidRDefault="00F63EAD"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2E75A4" w:rsidP="003B157A">
            <w:pPr>
              <w:spacing w:after="200"/>
              <w:rPr>
                <w:sz w:val="28"/>
                <w:szCs w:val="28"/>
              </w:rPr>
            </w:pPr>
            <w:r>
              <w:rPr>
                <w:sz w:val="28"/>
                <w:szCs w:val="28"/>
              </w:rPr>
              <w:t>Dan</w:t>
            </w: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Pr="002206C3" w:rsidRDefault="00A345D8" w:rsidP="003B157A">
            <w:pPr>
              <w:spacing w:after="200"/>
              <w:rPr>
                <w:sz w:val="28"/>
                <w:szCs w:val="28"/>
              </w:rPr>
            </w:pPr>
            <w:r>
              <w:rPr>
                <w:sz w:val="28"/>
                <w:szCs w:val="28"/>
              </w:rPr>
              <w:t>ALL</w:t>
            </w:r>
          </w:p>
        </w:tc>
        <w:tc>
          <w:tcPr>
            <w:tcW w:w="1710" w:type="dxa"/>
          </w:tcPr>
          <w:p w:rsidR="00D148A5" w:rsidRDefault="00D148A5" w:rsidP="003B157A">
            <w:pPr>
              <w:spacing w:after="200"/>
              <w:rPr>
                <w:sz w:val="28"/>
                <w:szCs w:val="28"/>
              </w:rPr>
            </w:pPr>
          </w:p>
          <w:p w:rsidR="007F7180" w:rsidRDefault="00D148A5" w:rsidP="003B157A">
            <w:pPr>
              <w:spacing w:after="200"/>
              <w:rPr>
                <w:sz w:val="28"/>
                <w:szCs w:val="28"/>
              </w:rPr>
            </w:pPr>
            <w:r>
              <w:rPr>
                <w:sz w:val="28"/>
                <w:szCs w:val="28"/>
              </w:rPr>
              <w:t>June 15</w:t>
            </w:r>
            <w:r w:rsidRPr="00A345D8">
              <w:rPr>
                <w:sz w:val="28"/>
                <w:szCs w:val="28"/>
                <w:vertAlign w:val="superscript"/>
              </w:rPr>
              <w:t>th</w:t>
            </w: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Default="00A345D8" w:rsidP="003B157A">
            <w:pPr>
              <w:spacing w:after="200"/>
              <w:rPr>
                <w:sz w:val="28"/>
                <w:szCs w:val="28"/>
              </w:rPr>
            </w:pPr>
          </w:p>
          <w:p w:rsidR="00A345D8" w:rsidRPr="002206C3" w:rsidRDefault="00A345D8" w:rsidP="003B157A">
            <w:pPr>
              <w:spacing w:after="200"/>
              <w:rPr>
                <w:sz w:val="28"/>
                <w:szCs w:val="28"/>
              </w:rPr>
            </w:pPr>
            <w:r>
              <w:rPr>
                <w:sz w:val="28"/>
                <w:szCs w:val="28"/>
              </w:rPr>
              <w:t>July 7th</w:t>
            </w:r>
          </w:p>
        </w:tc>
      </w:tr>
    </w:tbl>
    <w:p w:rsidR="007F7180" w:rsidRDefault="007F7180"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DB3805" w:rsidRPr="002206C3" w:rsidTr="00E070F9">
        <w:trPr>
          <w:trHeight w:val="368"/>
        </w:trPr>
        <w:tc>
          <w:tcPr>
            <w:tcW w:w="7488" w:type="dxa"/>
          </w:tcPr>
          <w:p w:rsidR="00DB3805" w:rsidRPr="00974964" w:rsidRDefault="00DB3805" w:rsidP="003B157A">
            <w:pPr>
              <w:spacing w:after="200"/>
              <w:rPr>
                <w:b/>
                <w:sz w:val="28"/>
                <w:szCs w:val="28"/>
              </w:rPr>
            </w:pPr>
            <w:r w:rsidRPr="00974964">
              <w:rPr>
                <w:b/>
                <w:sz w:val="28"/>
                <w:szCs w:val="28"/>
              </w:rPr>
              <w:t>VII. General Discussion/Information Items</w:t>
            </w:r>
          </w:p>
          <w:p w:rsidR="00F63EAD" w:rsidRPr="002206C3" w:rsidRDefault="00F63EAD" w:rsidP="00322A62">
            <w:pPr>
              <w:pStyle w:val="NoSpacing"/>
            </w:pPr>
          </w:p>
        </w:tc>
        <w:tc>
          <w:tcPr>
            <w:tcW w:w="1710" w:type="dxa"/>
          </w:tcPr>
          <w:p w:rsidR="00DB3805" w:rsidRDefault="00DB3805" w:rsidP="003B157A">
            <w:pPr>
              <w:spacing w:after="200"/>
              <w:rPr>
                <w:sz w:val="28"/>
                <w:szCs w:val="28"/>
              </w:rPr>
            </w:pPr>
          </w:p>
          <w:p w:rsidR="00F63EAD" w:rsidRPr="002206C3" w:rsidRDefault="00F63EAD" w:rsidP="003B157A">
            <w:pPr>
              <w:spacing w:after="200"/>
              <w:rPr>
                <w:sz w:val="28"/>
                <w:szCs w:val="28"/>
              </w:rPr>
            </w:pPr>
          </w:p>
        </w:tc>
        <w:tc>
          <w:tcPr>
            <w:tcW w:w="1710" w:type="dxa"/>
          </w:tcPr>
          <w:p w:rsidR="00DB3805" w:rsidRPr="002206C3" w:rsidRDefault="00DB3805" w:rsidP="003B157A">
            <w:pPr>
              <w:spacing w:after="200"/>
              <w:rPr>
                <w:sz w:val="28"/>
                <w:szCs w:val="28"/>
              </w:rPr>
            </w:pPr>
          </w:p>
        </w:tc>
      </w:tr>
    </w:tbl>
    <w:p w:rsidR="00DB3805" w:rsidRDefault="00DB3805" w:rsidP="003B157A">
      <w:pPr>
        <w:spacing w:after="200"/>
        <w:rPr>
          <w:sz w:val="10"/>
          <w:szCs w:val="10"/>
        </w:rPr>
      </w:pPr>
    </w:p>
    <w:tbl>
      <w:tblPr>
        <w:tblStyle w:val="TableGrid"/>
        <w:tblW w:w="0" w:type="auto"/>
        <w:tblLook w:val="04A0" w:firstRow="1" w:lastRow="0" w:firstColumn="1" w:lastColumn="0" w:noHBand="0" w:noVBand="1"/>
      </w:tblPr>
      <w:tblGrid>
        <w:gridCol w:w="7488"/>
        <w:gridCol w:w="1710"/>
        <w:gridCol w:w="1710"/>
      </w:tblGrid>
      <w:tr w:rsidR="00DB3805" w:rsidRPr="002206C3" w:rsidTr="00E070F9">
        <w:trPr>
          <w:trHeight w:val="368"/>
        </w:trPr>
        <w:tc>
          <w:tcPr>
            <w:tcW w:w="7488" w:type="dxa"/>
          </w:tcPr>
          <w:p w:rsidR="00E053D9" w:rsidRPr="00E053D9" w:rsidRDefault="00DB3805" w:rsidP="00E053D9">
            <w:pPr>
              <w:rPr>
                <w:b/>
                <w:sz w:val="28"/>
                <w:szCs w:val="28"/>
              </w:rPr>
            </w:pPr>
            <w:r w:rsidRPr="00E053D9">
              <w:rPr>
                <w:b/>
                <w:sz w:val="28"/>
                <w:szCs w:val="28"/>
              </w:rPr>
              <w:t>VII. Next Meeting</w:t>
            </w:r>
            <w:r w:rsidR="00322A62" w:rsidRPr="00E053D9">
              <w:rPr>
                <w:b/>
                <w:sz w:val="28"/>
                <w:szCs w:val="28"/>
              </w:rPr>
              <w:t xml:space="preserve">, </w:t>
            </w:r>
            <w:r w:rsidR="00974964">
              <w:rPr>
                <w:b/>
                <w:sz w:val="28"/>
                <w:szCs w:val="28"/>
              </w:rPr>
              <w:t>July 7th</w:t>
            </w:r>
            <w:r w:rsidR="00322A62" w:rsidRPr="00E053D9">
              <w:rPr>
                <w:b/>
                <w:sz w:val="28"/>
                <w:szCs w:val="28"/>
              </w:rPr>
              <w:t xml:space="preserve"> 9:30-11:30 am. </w:t>
            </w:r>
            <w:r w:rsidRPr="00E053D9">
              <w:rPr>
                <w:b/>
                <w:sz w:val="28"/>
                <w:szCs w:val="28"/>
              </w:rPr>
              <w:t xml:space="preserve"> </w:t>
            </w:r>
          </w:p>
          <w:p w:rsidR="00E053D9" w:rsidRPr="00974964" w:rsidRDefault="00E053D9" w:rsidP="00E053D9">
            <w:pPr>
              <w:rPr>
                <w:sz w:val="28"/>
                <w:szCs w:val="24"/>
              </w:rPr>
            </w:pPr>
            <w:r w:rsidRPr="00974964">
              <w:rPr>
                <w:sz w:val="28"/>
                <w:szCs w:val="24"/>
              </w:rPr>
              <w:t>Family Violence Project</w:t>
            </w:r>
          </w:p>
          <w:p w:rsidR="00E053D9" w:rsidRPr="00974964" w:rsidRDefault="00E053D9" w:rsidP="00E053D9">
            <w:pPr>
              <w:rPr>
                <w:sz w:val="28"/>
                <w:szCs w:val="24"/>
              </w:rPr>
            </w:pPr>
            <w:r w:rsidRPr="00974964">
              <w:rPr>
                <w:sz w:val="28"/>
                <w:szCs w:val="24"/>
              </w:rPr>
              <w:t>83 Western Ave.</w:t>
            </w:r>
          </w:p>
          <w:p w:rsidR="00E053D9" w:rsidRPr="00974964" w:rsidRDefault="00E053D9" w:rsidP="00E053D9">
            <w:pPr>
              <w:rPr>
                <w:sz w:val="28"/>
                <w:szCs w:val="24"/>
              </w:rPr>
            </w:pPr>
            <w:r w:rsidRPr="00974964">
              <w:rPr>
                <w:sz w:val="28"/>
                <w:szCs w:val="24"/>
              </w:rPr>
              <w:t>Augusta, ME</w:t>
            </w:r>
          </w:p>
          <w:p w:rsidR="00F339F1" w:rsidRPr="00974964" w:rsidRDefault="00E053D9" w:rsidP="00974964">
            <w:pPr>
              <w:rPr>
                <w:sz w:val="28"/>
                <w:szCs w:val="24"/>
              </w:rPr>
            </w:pPr>
            <w:r w:rsidRPr="00974964">
              <w:rPr>
                <w:sz w:val="28"/>
                <w:szCs w:val="24"/>
              </w:rPr>
              <w:t>Conference Bridge 1-844572-5683 ext. 4237499</w:t>
            </w:r>
          </w:p>
          <w:p w:rsidR="00974964" w:rsidRDefault="00974964" w:rsidP="003B157A">
            <w:pPr>
              <w:spacing w:after="200"/>
              <w:rPr>
                <w:sz w:val="28"/>
                <w:szCs w:val="28"/>
              </w:rPr>
            </w:pPr>
          </w:p>
          <w:p w:rsidR="00A2504D" w:rsidRDefault="00322A62" w:rsidP="00A2504D">
            <w:pPr>
              <w:ind w:left="720" w:hanging="720"/>
              <w:rPr>
                <w:sz w:val="28"/>
                <w:szCs w:val="28"/>
              </w:rPr>
            </w:pPr>
            <w:r>
              <w:rPr>
                <w:sz w:val="28"/>
                <w:szCs w:val="28"/>
              </w:rPr>
              <w:t>Agenda:</w:t>
            </w:r>
            <w:r w:rsidR="00A2504D">
              <w:rPr>
                <w:sz w:val="28"/>
                <w:szCs w:val="28"/>
              </w:rPr>
              <w:t xml:space="preserve"> </w:t>
            </w:r>
          </w:p>
          <w:p w:rsidR="00E706E2" w:rsidRPr="00E706E2" w:rsidRDefault="00E706E2" w:rsidP="00E706E2">
            <w:pPr>
              <w:pStyle w:val="ListParagraph"/>
              <w:numPr>
                <w:ilvl w:val="0"/>
                <w:numId w:val="27"/>
              </w:numPr>
              <w:rPr>
                <w:sz w:val="28"/>
                <w:szCs w:val="28"/>
              </w:rPr>
            </w:pPr>
            <w:r>
              <w:rPr>
                <w:sz w:val="28"/>
                <w:szCs w:val="28"/>
              </w:rPr>
              <w:t>Review Region II training in June</w:t>
            </w:r>
          </w:p>
          <w:p w:rsidR="00A2504D" w:rsidRPr="00A2504D" w:rsidRDefault="00A2504D" w:rsidP="00A2504D">
            <w:pPr>
              <w:pStyle w:val="ListParagraph"/>
              <w:numPr>
                <w:ilvl w:val="0"/>
                <w:numId w:val="27"/>
              </w:numPr>
              <w:rPr>
                <w:sz w:val="28"/>
                <w:szCs w:val="28"/>
              </w:rPr>
            </w:pPr>
            <w:r w:rsidRPr="00A2504D">
              <w:rPr>
                <w:sz w:val="28"/>
                <w:szCs w:val="28"/>
              </w:rPr>
              <w:t>Updates from Region III</w:t>
            </w:r>
          </w:p>
          <w:p w:rsidR="00F339F1" w:rsidRPr="009C3056" w:rsidRDefault="00F339F1" w:rsidP="009C3056">
            <w:pPr>
              <w:pStyle w:val="ListParagraph"/>
              <w:numPr>
                <w:ilvl w:val="0"/>
                <w:numId w:val="27"/>
              </w:numPr>
              <w:rPr>
                <w:sz w:val="28"/>
                <w:szCs w:val="28"/>
              </w:rPr>
            </w:pPr>
            <w:r w:rsidRPr="009C3056">
              <w:rPr>
                <w:sz w:val="28"/>
                <w:szCs w:val="28"/>
              </w:rPr>
              <w:t>PIT count sustainability</w:t>
            </w:r>
            <w:r w:rsidR="00A2504D" w:rsidRPr="009C3056">
              <w:rPr>
                <w:sz w:val="28"/>
                <w:szCs w:val="28"/>
              </w:rPr>
              <w:t xml:space="preserve"> / COC agenda</w:t>
            </w:r>
          </w:p>
          <w:p w:rsidR="00F339F1" w:rsidRPr="009C3056" w:rsidRDefault="00974964" w:rsidP="009C3056">
            <w:pPr>
              <w:pStyle w:val="ListParagraph"/>
              <w:numPr>
                <w:ilvl w:val="0"/>
                <w:numId w:val="27"/>
              </w:numPr>
              <w:rPr>
                <w:sz w:val="28"/>
                <w:szCs w:val="28"/>
              </w:rPr>
            </w:pPr>
            <w:r w:rsidRPr="009C3056">
              <w:rPr>
                <w:sz w:val="28"/>
                <w:szCs w:val="28"/>
              </w:rPr>
              <w:t>September training for Region II Homeless Council</w:t>
            </w:r>
            <w:r w:rsidR="00A2504D" w:rsidRPr="009C3056">
              <w:rPr>
                <w:sz w:val="28"/>
                <w:szCs w:val="28"/>
              </w:rPr>
              <w:t xml:space="preserve"> -MEJP</w:t>
            </w:r>
          </w:p>
          <w:p w:rsidR="00F339F1" w:rsidRPr="009C3056" w:rsidRDefault="00974964" w:rsidP="009C3056">
            <w:pPr>
              <w:pStyle w:val="ListParagraph"/>
              <w:numPr>
                <w:ilvl w:val="0"/>
                <w:numId w:val="27"/>
              </w:numPr>
              <w:rPr>
                <w:sz w:val="28"/>
                <w:szCs w:val="28"/>
              </w:rPr>
            </w:pPr>
            <w:r w:rsidRPr="009C3056">
              <w:rPr>
                <w:sz w:val="28"/>
                <w:szCs w:val="28"/>
              </w:rPr>
              <w:t xml:space="preserve">Develop plans and timelines for </w:t>
            </w:r>
            <w:r w:rsidR="00F339F1" w:rsidRPr="009C3056">
              <w:rPr>
                <w:sz w:val="28"/>
                <w:szCs w:val="28"/>
              </w:rPr>
              <w:t>Goals</w:t>
            </w:r>
            <w:r w:rsidRPr="009C3056">
              <w:rPr>
                <w:sz w:val="28"/>
                <w:szCs w:val="28"/>
              </w:rPr>
              <w:t xml:space="preserve"> over the</w:t>
            </w:r>
            <w:r w:rsidR="00F339F1" w:rsidRPr="009C3056">
              <w:rPr>
                <w:sz w:val="28"/>
                <w:szCs w:val="28"/>
              </w:rPr>
              <w:t xml:space="preserve"> next year</w:t>
            </w:r>
          </w:p>
          <w:p w:rsidR="00F339F1" w:rsidRPr="002206C3" w:rsidRDefault="00F339F1" w:rsidP="003B157A">
            <w:pPr>
              <w:spacing w:after="200"/>
              <w:rPr>
                <w:sz w:val="28"/>
                <w:szCs w:val="28"/>
              </w:rPr>
            </w:pPr>
          </w:p>
        </w:tc>
        <w:tc>
          <w:tcPr>
            <w:tcW w:w="1710" w:type="dxa"/>
          </w:tcPr>
          <w:p w:rsidR="00DB3805" w:rsidRPr="002206C3" w:rsidRDefault="00DB3805" w:rsidP="003B157A">
            <w:pPr>
              <w:spacing w:after="200"/>
              <w:rPr>
                <w:sz w:val="28"/>
                <w:szCs w:val="28"/>
              </w:rPr>
            </w:pPr>
          </w:p>
        </w:tc>
        <w:tc>
          <w:tcPr>
            <w:tcW w:w="1710" w:type="dxa"/>
          </w:tcPr>
          <w:p w:rsidR="00DB3805" w:rsidRPr="002206C3" w:rsidRDefault="00DB3805" w:rsidP="003B157A">
            <w:pPr>
              <w:spacing w:after="200"/>
              <w:rPr>
                <w:sz w:val="28"/>
                <w:szCs w:val="28"/>
              </w:rPr>
            </w:pPr>
          </w:p>
        </w:tc>
      </w:tr>
    </w:tbl>
    <w:p w:rsidR="00DB3805" w:rsidRDefault="00DB3805" w:rsidP="001B1662">
      <w:pPr>
        <w:spacing w:after="200" w:line="276" w:lineRule="auto"/>
        <w:rPr>
          <w:sz w:val="10"/>
          <w:szCs w:val="10"/>
        </w:rPr>
      </w:pPr>
    </w:p>
    <w:sectPr w:rsidR="00DB3805" w:rsidSect="00092ACB">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59"/>
      </v:shape>
    </w:pict>
  </w:numPicBullet>
  <w:abstractNum w:abstractNumId="0">
    <w:nsid w:val="03D95BF3"/>
    <w:multiLevelType w:val="multilevel"/>
    <w:tmpl w:val="00E6AFB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0277DC"/>
    <w:multiLevelType w:val="hybridMultilevel"/>
    <w:tmpl w:val="FB9C5CEE"/>
    <w:lvl w:ilvl="0" w:tplc="70AC0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7A3F"/>
    <w:multiLevelType w:val="multilevel"/>
    <w:tmpl w:val="70CCC7A2"/>
    <w:lvl w:ilvl="0">
      <w:start w:val="2"/>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360"/>
      </w:pPr>
      <w:rPr>
        <w:rFonts w:ascii="Arial" w:hAnsi="Arial" w:cs="Arial" w:hint="default"/>
        <w:sz w:val="20"/>
      </w:rPr>
    </w:lvl>
    <w:lvl w:ilvl="2">
      <w:start w:val="1"/>
      <w:numFmt w:val="upperLetter"/>
      <w:lvlText w:val="%3)"/>
      <w:lvlJc w:val="left"/>
      <w:pPr>
        <w:ind w:left="1170" w:hanging="360"/>
      </w:pPr>
      <w:rPr>
        <w:rFonts w:hint="default"/>
      </w:rPr>
    </w:lvl>
    <w:lvl w:ilvl="3">
      <w:start w:val="1"/>
      <w:numFmt w:val="bullet"/>
      <w:lvlText w:val=""/>
      <w:lvlJc w:val="left"/>
      <w:pPr>
        <w:tabs>
          <w:tab w:val="num" w:pos="1530"/>
        </w:tabs>
        <w:ind w:left="1530" w:hanging="360"/>
      </w:pPr>
      <w:rPr>
        <w:rFonts w:ascii="Symbol" w:hAnsi="Symbo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2E027A"/>
    <w:multiLevelType w:val="hybridMultilevel"/>
    <w:tmpl w:val="C22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4F0B"/>
    <w:multiLevelType w:val="hybridMultilevel"/>
    <w:tmpl w:val="04DA9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8411E"/>
    <w:multiLevelType w:val="hybridMultilevel"/>
    <w:tmpl w:val="4B44C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A093C"/>
    <w:multiLevelType w:val="hybridMultilevel"/>
    <w:tmpl w:val="F3886C9E"/>
    <w:lvl w:ilvl="0" w:tplc="6D224DB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105CE"/>
    <w:multiLevelType w:val="hybridMultilevel"/>
    <w:tmpl w:val="7A1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108B4"/>
    <w:multiLevelType w:val="hybridMultilevel"/>
    <w:tmpl w:val="51D0F928"/>
    <w:lvl w:ilvl="0" w:tplc="99FC07AA">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0035AB3"/>
    <w:multiLevelType w:val="hybridMultilevel"/>
    <w:tmpl w:val="8D569E94"/>
    <w:lvl w:ilvl="0" w:tplc="FED83D0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9C3A5B"/>
    <w:multiLevelType w:val="multilevel"/>
    <w:tmpl w:val="70CCC7A2"/>
    <w:lvl w:ilvl="0">
      <w:start w:val="2"/>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360"/>
      </w:pPr>
      <w:rPr>
        <w:rFonts w:ascii="Arial" w:hAnsi="Arial" w:cs="Arial" w:hint="default"/>
        <w:sz w:val="20"/>
      </w:rPr>
    </w:lvl>
    <w:lvl w:ilvl="2">
      <w:start w:val="1"/>
      <w:numFmt w:val="upperLetter"/>
      <w:lvlText w:val="%3)"/>
      <w:lvlJc w:val="left"/>
      <w:pPr>
        <w:ind w:left="1170" w:hanging="360"/>
      </w:pPr>
      <w:rPr>
        <w:rFonts w:hint="default"/>
      </w:rPr>
    </w:lvl>
    <w:lvl w:ilvl="3">
      <w:start w:val="1"/>
      <w:numFmt w:val="bullet"/>
      <w:lvlText w:val=""/>
      <w:lvlJc w:val="left"/>
      <w:pPr>
        <w:tabs>
          <w:tab w:val="num" w:pos="1530"/>
        </w:tabs>
        <w:ind w:left="1530" w:hanging="360"/>
      </w:pPr>
      <w:rPr>
        <w:rFonts w:ascii="Symbol" w:hAnsi="Symbo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C99260F"/>
    <w:multiLevelType w:val="hybridMultilevel"/>
    <w:tmpl w:val="EFF88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9B6D8E"/>
    <w:multiLevelType w:val="hybridMultilevel"/>
    <w:tmpl w:val="D72A0B20"/>
    <w:lvl w:ilvl="0" w:tplc="7048F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3693"/>
    <w:multiLevelType w:val="hybridMultilevel"/>
    <w:tmpl w:val="A73AD908"/>
    <w:lvl w:ilvl="0" w:tplc="DEE229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307F1"/>
    <w:multiLevelType w:val="hybridMultilevel"/>
    <w:tmpl w:val="E2E4E7EC"/>
    <w:lvl w:ilvl="0" w:tplc="DEE2296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A7C58"/>
    <w:multiLevelType w:val="hybridMultilevel"/>
    <w:tmpl w:val="34644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D66FF"/>
    <w:multiLevelType w:val="hybridMultilevel"/>
    <w:tmpl w:val="909E957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911FD"/>
    <w:multiLevelType w:val="hybridMultilevel"/>
    <w:tmpl w:val="164E2A7E"/>
    <w:lvl w:ilvl="0" w:tplc="44780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E2536"/>
    <w:multiLevelType w:val="hybridMultilevel"/>
    <w:tmpl w:val="B2FE6F04"/>
    <w:lvl w:ilvl="0" w:tplc="1B087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56222"/>
    <w:multiLevelType w:val="hybridMultilevel"/>
    <w:tmpl w:val="96D4AD58"/>
    <w:lvl w:ilvl="0" w:tplc="8F74D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16592"/>
    <w:multiLevelType w:val="hybridMultilevel"/>
    <w:tmpl w:val="A20C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4586"/>
    <w:multiLevelType w:val="hybridMultilevel"/>
    <w:tmpl w:val="E7F2E176"/>
    <w:lvl w:ilvl="0" w:tplc="08EEE83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97C2E"/>
    <w:multiLevelType w:val="multilevel"/>
    <w:tmpl w:val="70CCC7A2"/>
    <w:lvl w:ilvl="0">
      <w:start w:val="2"/>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360"/>
      </w:pPr>
      <w:rPr>
        <w:rFonts w:ascii="Arial" w:hAnsi="Arial" w:cs="Arial" w:hint="default"/>
        <w:sz w:val="20"/>
      </w:rPr>
    </w:lvl>
    <w:lvl w:ilvl="2">
      <w:start w:val="1"/>
      <w:numFmt w:val="upperLetter"/>
      <w:lvlText w:val="%3)"/>
      <w:lvlJc w:val="left"/>
      <w:pPr>
        <w:ind w:left="1170" w:hanging="360"/>
      </w:pPr>
      <w:rPr>
        <w:rFonts w:hint="default"/>
      </w:rPr>
    </w:lvl>
    <w:lvl w:ilvl="3">
      <w:start w:val="1"/>
      <w:numFmt w:val="bullet"/>
      <w:lvlText w:val=""/>
      <w:lvlJc w:val="left"/>
      <w:pPr>
        <w:tabs>
          <w:tab w:val="num" w:pos="1530"/>
        </w:tabs>
        <w:ind w:left="1530" w:hanging="360"/>
      </w:pPr>
      <w:rPr>
        <w:rFonts w:ascii="Symbol" w:hAnsi="Symbo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647F2BCC"/>
    <w:multiLevelType w:val="hybridMultilevel"/>
    <w:tmpl w:val="DE66B1A6"/>
    <w:lvl w:ilvl="0" w:tplc="97BA4104">
      <w:start w:val="1"/>
      <w:numFmt w:val="upp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5E05B3"/>
    <w:multiLevelType w:val="hybridMultilevel"/>
    <w:tmpl w:val="AE8471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68654249"/>
    <w:multiLevelType w:val="hybridMultilevel"/>
    <w:tmpl w:val="81D44642"/>
    <w:lvl w:ilvl="0" w:tplc="9E828396">
      <w:start w:val="1"/>
      <w:numFmt w:val="upperRoman"/>
      <w:lvlText w:val="%1."/>
      <w:lvlJc w:val="left"/>
      <w:pPr>
        <w:ind w:left="44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925798"/>
    <w:multiLevelType w:val="multilevel"/>
    <w:tmpl w:val="70CCC7A2"/>
    <w:lvl w:ilvl="0">
      <w:start w:val="2"/>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360"/>
      </w:pPr>
      <w:rPr>
        <w:rFonts w:ascii="Arial" w:hAnsi="Arial" w:cs="Arial" w:hint="default"/>
        <w:sz w:val="20"/>
      </w:rPr>
    </w:lvl>
    <w:lvl w:ilvl="2">
      <w:start w:val="1"/>
      <w:numFmt w:val="upperLetter"/>
      <w:lvlText w:val="%3)"/>
      <w:lvlJc w:val="left"/>
      <w:pPr>
        <w:ind w:left="1170" w:hanging="360"/>
      </w:pPr>
      <w:rPr>
        <w:rFonts w:hint="default"/>
      </w:rPr>
    </w:lvl>
    <w:lvl w:ilvl="3">
      <w:start w:val="1"/>
      <w:numFmt w:val="bullet"/>
      <w:lvlText w:val=""/>
      <w:lvlJc w:val="left"/>
      <w:pPr>
        <w:tabs>
          <w:tab w:val="num" w:pos="1530"/>
        </w:tabs>
        <w:ind w:left="1530" w:hanging="360"/>
      </w:pPr>
      <w:rPr>
        <w:rFonts w:ascii="Symbol" w:hAnsi="Symbo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21"/>
  </w:num>
  <w:num w:numId="4">
    <w:abstractNumId w:val="14"/>
  </w:num>
  <w:num w:numId="5">
    <w:abstractNumId w:val="13"/>
  </w:num>
  <w:num w:numId="6">
    <w:abstractNumId w:val="18"/>
  </w:num>
  <w:num w:numId="7">
    <w:abstractNumId w:val="4"/>
  </w:num>
  <w:num w:numId="8">
    <w:abstractNumId w:val="16"/>
  </w:num>
  <w:num w:numId="9">
    <w:abstractNumId w:val="24"/>
  </w:num>
  <w:num w:numId="10">
    <w:abstractNumId w:val="9"/>
  </w:num>
  <w:num w:numId="11">
    <w:abstractNumId w:val="23"/>
  </w:num>
  <w:num w:numId="12">
    <w:abstractNumId w:val="12"/>
  </w:num>
  <w:num w:numId="13">
    <w:abstractNumId w:val="19"/>
  </w:num>
  <w:num w:numId="14">
    <w:abstractNumId w:val="22"/>
  </w:num>
  <w:num w:numId="15">
    <w:abstractNumId w:val="3"/>
  </w:num>
  <w:num w:numId="16">
    <w:abstractNumId w:val="1"/>
  </w:num>
  <w:num w:numId="17">
    <w:abstractNumId w:val="7"/>
  </w:num>
  <w:num w:numId="18">
    <w:abstractNumId w:val="26"/>
  </w:num>
  <w:num w:numId="19">
    <w:abstractNumId w:val="10"/>
  </w:num>
  <w:num w:numId="20">
    <w:abstractNumId w:val="2"/>
  </w:num>
  <w:num w:numId="21">
    <w:abstractNumId w:val="15"/>
  </w:num>
  <w:num w:numId="22">
    <w:abstractNumId w:val="11"/>
  </w:num>
  <w:num w:numId="23">
    <w:abstractNumId w:val="6"/>
  </w:num>
  <w:num w:numId="24">
    <w:abstractNumId w:val="25"/>
  </w:num>
  <w:num w:numId="25">
    <w:abstractNumId w:val="17"/>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E3D4F9-146B-4B12-87B8-7A28D98FD1E3}"/>
    <w:docVar w:name="dgnword-eventsink" w:val="129807944"/>
  </w:docVars>
  <w:rsids>
    <w:rsidRoot w:val="00092ACB"/>
    <w:rsid w:val="00031AFA"/>
    <w:rsid w:val="000333DF"/>
    <w:rsid w:val="00047210"/>
    <w:rsid w:val="000618DF"/>
    <w:rsid w:val="000745A2"/>
    <w:rsid w:val="000829F7"/>
    <w:rsid w:val="00086E0D"/>
    <w:rsid w:val="00092ACB"/>
    <w:rsid w:val="00134723"/>
    <w:rsid w:val="00156FD7"/>
    <w:rsid w:val="00160051"/>
    <w:rsid w:val="00194264"/>
    <w:rsid w:val="001B1662"/>
    <w:rsid w:val="002107D8"/>
    <w:rsid w:val="002206C3"/>
    <w:rsid w:val="002417C3"/>
    <w:rsid w:val="0024616A"/>
    <w:rsid w:val="00254449"/>
    <w:rsid w:val="00261262"/>
    <w:rsid w:val="00275340"/>
    <w:rsid w:val="00287205"/>
    <w:rsid w:val="00295713"/>
    <w:rsid w:val="002E75A4"/>
    <w:rsid w:val="0031390C"/>
    <w:rsid w:val="00322A62"/>
    <w:rsid w:val="00340E7B"/>
    <w:rsid w:val="00354876"/>
    <w:rsid w:val="003B157A"/>
    <w:rsid w:val="003D0AD2"/>
    <w:rsid w:val="003E121F"/>
    <w:rsid w:val="003E3DD0"/>
    <w:rsid w:val="00401E52"/>
    <w:rsid w:val="004254CF"/>
    <w:rsid w:val="004363CD"/>
    <w:rsid w:val="00446771"/>
    <w:rsid w:val="0045336D"/>
    <w:rsid w:val="00457C29"/>
    <w:rsid w:val="004667D9"/>
    <w:rsid w:val="00475FF8"/>
    <w:rsid w:val="00487722"/>
    <w:rsid w:val="00495E3C"/>
    <w:rsid w:val="004A4E1A"/>
    <w:rsid w:val="004A4E3F"/>
    <w:rsid w:val="004B54AF"/>
    <w:rsid w:val="004C68AB"/>
    <w:rsid w:val="004F73FA"/>
    <w:rsid w:val="00501B35"/>
    <w:rsid w:val="005212C0"/>
    <w:rsid w:val="00553EB3"/>
    <w:rsid w:val="005703CE"/>
    <w:rsid w:val="005805C9"/>
    <w:rsid w:val="0058685E"/>
    <w:rsid w:val="005E6AAD"/>
    <w:rsid w:val="00622C62"/>
    <w:rsid w:val="00630ADB"/>
    <w:rsid w:val="006368BD"/>
    <w:rsid w:val="006513ED"/>
    <w:rsid w:val="00657FBC"/>
    <w:rsid w:val="006632F5"/>
    <w:rsid w:val="006809A8"/>
    <w:rsid w:val="00690D19"/>
    <w:rsid w:val="00694A7B"/>
    <w:rsid w:val="006C041E"/>
    <w:rsid w:val="006D31D9"/>
    <w:rsid w:val="006D7FD5"/>
    <w:rsid w:val="00711B9A"/>
    <w:rsid w:val="00715AC3"/>
    <w:rsid w:val="00752E33"/>
    <w:rsid w:val="007D473F"/>
    <w:rsid w:val="007F7180"/>
    <w:rsid w:val="00843C15"/>
    <w:rsid w:val="00856800"/>
    <w:rsid w:val="00873E3E"/>
    <w:rsid w:val="00875186"/>
    <w:rsid w:val="00890A8D"/>
    <w:rsid w:val="008A6853"/>
    <w:rsid w:val="008B6633"/>
    <w:rsid w:val="008D762C"/>
    <w:rsid w:val="008F7233"/>
    <w:rsid w:val="0091148F"/>
    <w:rsid w:val="009171A9"/>
    <w:rsid w:val="00917D83"/>
    <w:rsid w:val="00957494"/>
    <w:rsid w:val="0097044D"/>
    <w:rsid w:val="00974964"/>
    <w:rsid w:val="009A6831"/>
    <w:rsid w:val="009C3056"/>
    <w:rsid w:val="009E5BD6"/>
    <w:rsid w:val="009F64B6"/>
    <w:rsid w:val="009F68E3"/>
    <w:rsid w:val="00A0351E"/>
    <w:rsid w:val="00A063E8"/>
    <w:rsid w:val="00A2504D"/>
    <w:rsid w:val="00A345D8"/>
    <w:rsid w:val="00A53B2E"/>
    <w:rsid w:val="00A63CA0"/>
    <w:rsid w:val="00A77329"/>
    <w:rsid w:val="00AB6BCC"/>
    <w:rsid w:val="00AC51CD"/>
    <w:rsid w:val="00B3139E"/>
    <w:rsid w:val="00B360DF"/>
    <w:rsid w:val="00B44B5B"/>
    <w:rsid w:val="00B656E9"/>
    <w:rsid w:val="00B66C78"/>
    <w:rsid w:val="00B86AE4"/>
    <w:rsid w:val="00BE18B3"/>
    <w:rsid w:val="00BE591B"/>
    <w:rsid w:val="00BF403D"/>
    <w:rsid w:val="00C02621"/>
    <w:rsid w:val="00C0264F"/>
    <w:rsid w:val="00C370D2"/>
    <w:rsid w:val="00C775FC"/>
    <w:rsid w:val="00CA70AF"/>
    <w:rsid w:val="00CB3566"/>
    <w:rsid w:val="00CD27F3"/>
    <w:rsid w:val="00CE079C"/>
    <w:rsid w:val="00CF0945"/>
    <w:rsid w:val="00D148A5"/>
    <w:rsid w:val="00D236A0"/>
    <w:rsid w:val="00D30659"/>
    <w:rsid w:val="00D42BEC"/>
    <w:rsid w:val="00D71BF1"/>
    <w:rsid w:val="00D7785D"/>
    <w:rsid w:val="00D85402"/>
    <w:rsid w:val="00DB3805"/>
    <w:rsid w:val="00DD4FB3"/>
    <w:rsid w:val="00DF2931"/>
    <w:rsid w:val="00E053D9"/>
    <w:rsid w:val="00E22087"/>
    <w:rsid w:val="00E2544D"/>
    <w:rsid w:val="00E43BB6"/>
    <w:rsid w:val="00E463EC"/>
    <w:rsid w:val="00E51BDE"/>
    <w:rsid w:val="00E64C0A"/>
    <w:rsid w:val="00E706E2"/>
    <w:rsid w:val="00E90854"/>
    <w:rsid w:val="00E962F2"/>
    <w:rsid w:val="00EC20EB"/>
    <w:rsid w:val="00EC29DF"/>
    <w:rsid w:val="00EC7FA4"/>
    <w:rsid w:val="00ED3D43"/>
    <w:rsid w:val="00EE652B"/>
    <w:rsid w:val="00EF759B"/>
    <w:rsid w:val="00EF7607"/>
    <w:rsid w:val="00F339F1"/>
    <w:rsid w:val="00F633D4"/>
    <w:rsid w:val="00F63EAD"/>
    <w:rsid w:val="00F73D01"/>
    <w:rsid w:val="00F76CBA"/>
    <w:rsid w:val="00FA27D0"/>
    <w:rsid w:val="00FB565B"/>
    <w:rsid w:val="00FC6D96"/>
    <w:rsid w:val="00FE5009"/>
    <w:rsid w:val="00FF35B7"/>
    <w:rsid w:val="00FF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B1662"/>
    <w:pPr>
      <w:keepNext/>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092ACB"/>
    <w:pPr>
      <w:spacing w:before="60" w:after="60"/>
    </w:pPr>
    <w:rPr>
      <w:sz w:val="24"/>
    </w:rPr>
  </w:style>
  <w:style w:type="character" w:styleId="Hyperlink">
    <w:name w:val="Hyperlink"/>
    <w:basedOn w:val="DefaultParagraphFont"/>
    <w:rsid w:val="00092ACB"/>
    <w:rPr>
      <w:color w:val="0000FF"/>
      <w:u w:val="single"/>
    </w:rPr>
  </w:style>
  <w:style w:type="paragraph" w:styleId="BalloonText">
    <w:name w:val="Balloon Text"/>
    <w:basedOn w:val="Normal"/>
    <w:link w:val="BalloonTextChar"/>
    <w:uiPriority w:val="99"/>
    <w:semiHidden/>
    <w:unhideWhenUsed/>
    <w:rsid w:val="00092ACB"/>
    <w:rPr>
      <w:rFonts w:ascii="Tahoma" w:hAnsi="Tahoma" w:cs="Tahoma"/>
      <w:sz w:val="16"/>
      <w:szCs w:val="16"/>
    </w:rPr>
  </w:style>
  <w:style w:type="character" w:customStyle="1" w:styleId="BalloonTextChar">
    <w:name w:val="Balloon Text Char"/>
    <w:basedOn w:val="DefaultParagraphFont"/>
    <w:link w:val="BalloonText"/>
    <w:uiPriority w:val="99"/>
    <w:semiHidden/>
    <w:rsid w:val="00092ACB"/>
    <w:rPr>
      <w:rFonts w:ascii="Tahoma" w:eastAsia="Times New Roman" w:hAnsi="Tahoma" w:cs="Tahoma"/>
      <w:sz w:val="16"/>
      <w:szCs w:val="16"/>
    </w:rPr>
  </w:style>
  <w:style w:type="paragraph" w:styleId="ListParagraph">
    <w:name w:val="List Paragraph"/>
    <w:basedOn w:val="Normal"/>
    <w:uiPriority w:val="34"/>
    <w:qFormat/>
    <w:rsid w:val="00EC29DF"/>
    <w:pPr>
      <w:ind w:left="720"/>
      <w:contextualSpacing/>
    </w:pPr>
  </w:style>
  <w:style w:type="paragraph" w:styleId="BodyText">
    <w:name w:val="Body Text"/>
    <w:basedOn w:val="Normal"/>
    <w:link w:val="BodyTextChar"/>
    <w:uiPriority w:val="1"/>
    <w:qFormat/>
    <w:rsid w:val="00D85402"/>
    <w:pPr>
      <w:widowControl w:val="0"/>
    </w:pPr>
    <w:rPr>
      <w:rFonts w:cstheme="minorBidi"/>
      <w:sz w:val="24"/>
      <w:szCs w:val="24"/>
    </w:rPr>
  </w:style>
  <w:style w:type="character" w:customStyle="1" w:styleId="BodyTextChar">
    <w:name w:val="Body Text Char"/>
    <w:basedOn w:val="DefaultParagraphFont"/>
    <w:link w:val="BodyText"/>
    <w:uiPriority w:val="1"/>
    <w:rsid w:val="00D85402"/>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1B1662"/>
    <w:rPr>
      <w:rFonts w:ascii="Arial" w:eastAsia="Times New Roman" w:hAnsi="Arial" w:cs="Times New Roman"/>
      <w:b/>
      <w:bCs/>
      <w:sz w:val="24"/>
      <w:szCs w:val="24"/>
    </w:rPr>
  </w:style>
  <w:style w:type="table" w:styleId="TableGrid">
    <w:name w:val="Table Grid"/>
    <w:basedOn w:val="TableNormal"/>
    <w:uiPriority w:val="59"/>
    <w:rsid w:val="0046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9F1"/>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B1662"/>
    <w:pPr>
      <w:keepNext/>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092ACB"/>
    <w:pPr>
      <w:spacing w:before="60" w:after="60"/>
    </w:pPr>
    <w:rPr>
      <w:sz w:val="24"/>
    </w:rPr>
  </w:style>
  <w:style w:type="character" w:styleId="Hyperlink">
    <w:name w:val="Hyperlink"/>
    <w:basedOn w:val="DefaultParagraphFont"/>
    <w:rsid w:val="00092ACB"/>
    <w:rPr>
      <w:color w:val="0000FF"/>
      <w:u w:val="single"/>
    </w:rPr>
  </w:style>
  <w:style w:type="paragraph" w:styleId="BalloonText">
    <w:name w:val="Balloon Text"/>
    <w:basedOn w:val="Normal"/>
    <w:link w:val="BalloonTextChar"/>
    <w:uiPriority w:val="99"/>
    <w:semiHidden/>
    <w:unhideWhenUsed/>
    <w:rsid w:val="00092ACB"/>
    <w:rPr>
      <w:rFonts w:ascii="Tahoma" w:hAnsi="Tahoma" w:cs="Tahoma"/>
      <w:sz w:val="16"/>
      <w:szCs w:val="16"/>
    </w:rPr>
  </w:style>
  <w:style w:type="character" w:customStyle="1" w:styleId="BalloonTextChar">
    <w:name w:val="Balloon Text Char"/>
    <w:basedOn w:val="DefaultParagraphFont"/>
    <w:link w:val="BalloonText"/>
    <w:uiPriority w:val="99"/>
    <w:semiHidden/>
    <w:rsid w:val="00092ACB"/>
    <w:rPr>
      <w:rFonts w:ascii="Tahoma" w:eastAsia="Times New Roman" w:hAnsi="Tahoma" w:cs="Tahoma"/>
      <w:sz w:val="16"/>
      <w:szCs w:val="16"/>
    </w:rPr>
  </w:style>
  <w:style w:type="paragraph" w:styleId="ListParagraph">
    <w:name w:val="List Paragraph"/>
    <w:basedOn w:val="Normal"/>
    <w:uiPriority w:val="34"/>
    <w:qFormat/>
    <w:rsid w:val="00EC29DF"/>
    <w:pPr>
      <w:ind w:left="720"/>
      <w:contextualSpacing/>
    </w:pPr>
  </w:style>
  <w:style w:type="paragraph" w:styleId="BodyText">
    <w:name w:val="Body Text"/>
    <w:basedOn w:val="Normal"/>
    <w:link w:val="BodyTextChar"/>
    <w:uiPriority w:val="1"/>
    <w:qFormat/>
    <w:rsid w:val="00D85402"/>
    <w:pPr>
      <w:widowControl w:val="0"/>
    </w:pPr>
    <w:rPr>
      <w:rFonts w:cstheme="minorBidi"/>
      <w:sz w:val="24"/>
      <w:szCs w:val="24"/>
    </w:rPr>
  </w:style>
  <w:style w:type="character" w:customStyle="1" w:styleId="BodyTextChar">
    <w:name w:val="Body Text Char"/>
    <w:basedOn w:val="DefaultParagraphFont"/>
    <w:link w:val="BodyText"/>
    <w:uiPriority w:val="1"/>
    <w:rsid w:val="00D85402"/>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1B1662"/>
    <w:rPr>
      <w:rFonts w:ascii="Arial" w:eastAsia="Times New Roman" w:hAnsi="Arial" w:cs="Times New Roman"/>
      <w:b/>
      <w:bCs/>
      <w:sz w:val="24"/>
      <w:szCs w:val="24"/>
    </w:rPr>
  </w:style>
  <w:style w:type="table" w:styleId="TableGrid">
    <w:name w:val="Table Grid"/>
    <w:basedOn w:val="TableNormal"/>
    <w:uiPriority w:val="59"/>
    <w:rsid w:val="0046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9F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173">
      <w:bodyDiv w:val="1"/>
      <w:marLeft w:val="0"/>
      <w:marRight w:val="0"/>
      <w:marTop w:val="0"/>
      <w:marBottom w:val="0"/>
      <w:divBdr>
        <w:top w:val="none" w:sz="0" w:space="0" w:color="auto"/>
        <w:left w:val="none" w:sz="0" w:space="0" w:color="auto"/>
        <w:bottom w:val="none" w:sz="0" w:space="0" w:color="auto"/>
        <w:right w:val="none" w:sz="0" w:space="0" w:color="auto"/>
      </w:divBdr>
    </w:div>
    <w:div w:id="497383088">
      <w:bodyDiv w:val="1"/>
      <w:marLeft w:val="0"/>
      <w:marRight w:val="0"/>
      <w:marTop w:val="0"/>
      <w:marBottom w:val="0"/>
      <w:divBdr>
        <w:top w:val="none" w:sz="0" w:space="0" w:color="auto"/>
        <w:left w:val="none" w:sz="0" w:space="0" w:color="auto"/>
        <w:bottom w:val="none" w:sz="0" w:space="0" w:color="auto"/>
        <w:right w:val="none" w:sz="0" w:space="0" w:color="auto"/>
      </w:divBdr>
    </w:div>
    <w:div w:id="544290893">
      <w:bodyDiv w:val="1"/>
      <w:marLeft w:val="0"/>
      <w:marRight w:val="0"/>
      <w:marTop w:val="0"/>
      <w:marBottom w:val="0"/>
      <w:divBdr>
        <w:top w:val="none" w:sz="0" w:space="0" w:color="auto"/>
        <w:left w:val="none" w:sz="0" w:space="0" w:color="auto"/>
        <w:bottom w:val="none" w:sz="0" w:space="0" w:color="auto"/>
        <w:right w:val="none" w:sz="0" w:space="0" w:color="auto"/>
      </w:divBdr>
    </w:div>
    <w:div w:id="615333973">
      <w:bodyDiv w:val="1"/>
      <w:marLeft w:val="0"/>
      <w:marRight w:val="0"/>
      <w:marTop w:val="0"/>
      <w:marBottom w:val="0"/>
      <w:divBdr>
        <w:top w:val="none" w:sz="0" w:space="0" w:color="auto"/>
        <w:left w:val="none" w:sz="0" w:space="0" w:color="auto"/>
        <w:bottom w:val="none" w:sz="0" w:space="0" w:color="auto"/>
        <w:right w:val="none" w:sz="0" w:space="0" w:color="auto"/>
      </w:divBdr>
    </w:div>
    <w:div w:id="1146242390">
      <w:bodyDiv w:val="1"/>
      <w:marLeft w:val="0"/>
      <w:marRight w:val="0"/>
      <w:marTop w:val="0"/>
      <w:marBottom w:val="0"/>
      <w:divBdr>
        <w:top w:val="none" w:sz="0" w:space="0" w:color="auto"/>
        <w:left w:val="none" w:sz="0" w:space="0" w:color="auto"/>
        <w:bottom w:val="none" w:sz="0" w:space="0" w:color="auto"/>
        <w:right w:val="none" w:sz="0" w:space="0" w:color="auto"/>
      </w:divBdr>
    </w:div>
    <w:div w:id="1678456137">
      <w:bodyDiv w:val="1"/>
      <w:marLeft w:val="0"/>
      <w:marRight w:val="0"/>
      <w:marTop w:val="0"/>
      <w:marBottom w:val="0"/>
      <w:divBdr>
        <w:top w:val="none" w:sz="0" w:space="0" w:color="auto"/>
        <w:left w:val="none" w:sz="0" w:space="0" w:color="auto"/>
        <w:bottom w:val="none" w:sz="0" w:space="0" w:color="auto"/>
        <w:right w:val="none" w:sz="0" w:space="0" w:color="auto"/>
      </w:divBdr>
    </w:div>
    <w:div w:id="17192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Windows User</cp:lastModifiedBy>
  <cp:revision>2</cp:revision>
  <cp:lastPrinted>2017-07-03T18:05:00Z</cp:lastPrinted>
  <dcterms:created xsi:type="dcterms:W3CDTF">2017-07-03T18:54:00Z</dcterms:created>
  <dcterms:modified xsi:type="dcterms:W3CDTF">2017-07-03T18:54:00Z</dcterms:modified>
</cp:coreProperties>
</file>